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5C2" w:rsidRPr="00B65194" w:rsidRDefault="00F055C2" w:rsidP="00F055C2">
      <w:pPr>
        <w:ind w:right="57"/>
        <w:jc w:val="center"/>
        <w:rPr>
          <w:b/>
          <w:sz w:val="26"/>
          <w:szCs w:val="26"/>
        </w:rPr>
      </w:pPr>
      <w:r w:rsidRPr="00B65194">
        <w:rPr>
          <w:b/>
          <w:sz w:val="26"/>
          <w:szCs w:val="26"/>
        </w:rPr>
        <w:t xml:space="preserve">Общая информация о проделанной работе с </w:t>
      </w:r>
      <w:r w:rsidR="00CD0D5F">
        <w:rPr>
          <w:b/>
          <w:sz w:val="26"/>
          <w:szCs w:val="26"/>
        </w:rPr>
        <w:t>02</w:t>
      </w:r>
      <w:r w:rsidR="00FA2C71" w:rsidRPr="00B65194">
        <w:rPr>
          <w:b/>
          <w:sz w:val="26"/>
          <w:szCs w:val="26"/>
        </w:rPr>
        <w:t xml:space="preserve"> </w:t>
      </w:r>
      <w:r w:rsidRPr="00B65194">
        <w:rPr>
          <w:b/>
          <w:sz w:val="26"/>
          <w:szCs w:val="26"/>
        </w:rPr>
        <w:t xml:space="preserve">по </w:t>
      </w:r>
      <w:r w:rsidR="00CD0D5F">
        <w:rPr>
          <w:b/>
          <w:sz w:val="26"/>
          <w:szCs w:val="26"/>
        </w:rPr>
        <w:t>06</w:t>
      </w:r>
      <w:r w:rsidRPr="00B65194">
        <w:rPr>
          <w:b/>
          <w:sz w:val="26"/>
          <w:szCs w:val="26"/>
        </w:rPr>
        <w:t xml:space="preserve"> </w:t>
      </w:r>
      <w:r w:rsidR="00CD0D5F">
        <w:rPr>
          <w:b/>
          <w:sz w:val="26"/>
          <w:szCs w:val="26"/>
        </w:rPr>
        <w:t>июня</w:t>
      </w:r>
      <w:r w:rsidRPr="00B65194">
        <w:rPr>
          <w:b/>
          <w:sz w:val="26"/>
          <w:szCs w:val="26"/>
        </w:rPr>
        <w:t xml:space="preserve"> 2014 г.</w:t>
      </w:r>
    </w:p>
    <w:p w:rsidR="00F055C2" w:rsidRPr="00B65194" w:rsidRDefault="00F055C2" w:rsidP="008F7A92">
      <w:pPr>
        <w:ind w:right="57" w:firstLine="709"/>
        <w:jc w:val="both"/>
        <w:rPr>
          <w:sz w:val="28"/>
          <w:szCs w:val="28"/>
        </w:rPr>
      </w:pPr>
    </w:p>
    <w:p w:rsidR="008E549D" w:rsidRDefault="00CD0D5F" w:rsidP="007F69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 xml:space="preserve">Подготовлен проект распоряжения Администрации Ненецкого автономного округа «Об утверждении итогового отчета о реализации и эффективности окружной программы «Развитие торговли на территории Ненецкого автономного округа на 2013 – 2015 </w:t>
      </w:r>
      <w:proofErr w:type="spellStart"/>
      <w:r w:rsidRPr="00CD0D5F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CD0D5F">
        <w:rPr>
          <w:rFonts w:ascii="Times New Roman" w:hAnsi="Times New Roman" w:cs="Times New Roman"/>
          <w:sz w:val="26"/>
          <w:szCs w:val="26"/>
        </w:rPr>
        <w:t xml:space="preserve">.» за 2013 </w:t>
      </w:r>
      <w:proofErr w:type="spellStart"/>
      <w:r w:rsidRPr="00CD0D5F">
        <w:rPr>
          <w:rFonts w:ascii="Times New Roman" w:hAnsi="Times New Roman" w:cs="Times New Roman"/>
          <w:sz w:val="26"/>
          <w:szCs w:val="26"/>
        </w:rPr>
        <w:t>год</w:t>
      </w:r>
      <w:proofErr w:type="gramStart"/>
      <w:r w:rsidRPr="00CD0D5F">
        <w:rPr>
          <w:rFonts w:ascii="Times New Roman" w:hAnsi="Times New Roman" w:cs="Times New Roman"/>
          <w:sz w:val="26"/>
          <w:szCs w:val="26"/>
        </w:rPr>
        <w:t>»»</w:t>
      </w:r>
      <w:proofErr w:type="gramEnd"/>
      <w:r w:rsidRPr="00CD0D5F">
        <w:rPr>
          <w:rFonts w:ascii="Times New Roman" w:hAnsi="Times New Roman" w:cs="Times New Roman"/>
          <w:sz w:val="26"/>
          <w:szCs w:val="26"/>
        </w:rPr>
        <w:t>.</w:t>
      </w:r>
      <w:r w:rsidR="008E549D" w:rsidRPr="008E549D">
        <w:rPr>
          <w:rFonts w:ascii="Times New Roman" w:hAnsi="Times New Roman" w:cs="Times New Roman"/>
          <w:sz w:val="26"/>
          <w:szCs w:val="26"/>
        </w:rPr>
        <w:t>Мониторинг</w:t>
      </w:r>
      <w:proofErr w:type="spellEnd"/>
      <w:r w:rsidR="008E549D" w:rsidRPr="008E549D">
        <w:rPr>
          <w:rFonts w:ascii="Times New Roman" w:hAnsi="Times New Roman" w:cs="Times New Roman"/>
          <w:sz w:val="26"/>
          <w:szCs w:val="26"/>
        </w:rPr>
        <w:t xml:space="preserve"> состояния оленьих пастбищ и хода отельной кампании.</w:t>
      </w:r>
    </w:p>
    <w:p w:rsidR="007F69B8" w:rsidRDefault="00CD0D5F" w:rsidP="007F69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Подготовлен проект распоряжения Администрации Ненецкого автономного округа «Об утверждении итогового отчета о реализации и эффективности ДЦП  «Формирование и регулирование рынка сельскохозяйственной продукции, сырья и продовольствия в Ненецком автономном округе на 2011-2017 годы» за период с 2011 по 2013 год»».</w:t>
      </w:r>
      <w:r w:rsidR="007F69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549D" w:rsidRDefault="008E549D" w:rsidP="007F69B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49D">
        <w:rPr>
          <w:rFonts w:ascii="Times New Roman" w:hAnsi="Times New Roman" w:cs="Times New Roman"/>
          <w:sz w:val="26"/>
          <w:szCs w:val="26"/>
        </w:rPr>
        <w:t>Сопровождение подпрограммы 2 «Развитие северного оленеводства» Государственной программы Ненецкого автономного округа "Развитие сельского хозяйства и регулирование рынка сельскохозяйственной продукции, сырья и продовольствия в Ненецком автономном округе".</w:t>
      </w:r>
    </w:p>
    <w:p w:rsidR="00CD0D5F" w:rsidRPr="00CD0D5F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Проверены представленные получателями субсидии пакеты документов на предоставление субсидий:</w:t>
      </w:r>
    </w:p>
    <w:p w:rsidR="00CD0D5F" w:rsidRPr="00CD0D5F" w:rsidRDefault="00CD0D5F" w:rsidP="007F69B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 xml:space="preserve">22 - на возмещение части затрат по доставке продовольственных товаров в сельские населенные пункты для реализации населению; </w:t>
      </w:r>
    </w:p>
    <w:p w:rsidR="00CD0D5F" w:rsidRPr="00CD0D5F" w:rsidRDefault="00CD0D5F" w:rsidP="007F69B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2 - на продукцию животноводства и оленеводства частным сельхозтоваропроизводителям;</w:t>
      </w:r>
    </w:p>
    <w:p w:rsidR="00CD0D5F" w:rsidRPr="00CD0D5F" w:rsidRDefault="00CD0D5F" w:rsidP="007F69B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3 – на производство хлеба и хлебобулочных изделий.</w:t>
      </w:r>
    </w:p>
    <w:p w:rsidR="00CD0D5F" w:rsidRDefault="00CD0D5F" w:rsidP="007F69B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Произведена выплата 4 субсидий.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549D" w:rsidRPr="008E549D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Направлен проект постановления Администрации Ненецкого автономного округа «О внесении изменений в постановление Администрации Ненецкого автономного округа от 05.02.2014 № 39-п» для заключения.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6AC4" w:rsidRPr="008F7A92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Произведен перерасчет субсидий на производство хлеба и хлебобулочных изделий за период с января по апрель 2014 года в связи с увеличением размера субсидий.</w:t>
      </w:r>
      <w:r w:rsidR="002F6AC4" w:rsidRPr="008F7A9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E549D" w:rsidRPr="008E549D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Проведена работа об определении средней стоимости доставки 1 тонны продовольственных товаров в сельские населенные пункты Ненецкого автономного округа.</w:t>
      </w:r>
    </w:p>
    <w:p w:rsidR="008E549D" w:rsidRPr="008E549D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Принят закон Ненецкого автономного округа «О государственной поддержке потребительской кооперации в сельских населенных пунктах Ненецкого автономного округа».</w:t>
      </w:r>
    </w:p>
    <w:p w:rsidR="00CD0D5F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Произведен расчет выплаты субсидии юридическим лицам, индивидуальным предпринимателям и физическим лицам, осуществляющим на территории Ненецкого автономного округа производства и реализацию молочной продукции населению по фиксированной цене. Направлена бюджетная заявка.</w:t>
      </w:r>
    </w:p>
    <w:p w:rsidR="00CD0D5F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Подготовлен проект постановления Администрации Ненецкого автономного округа «Об утверждении ставок субсидий на молочную продукцию».</w:t>
      </w:r>
    </w:p>
    <w:p w:rsidR="009F417A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 xml:space="preserve">Подготовлен и направлен </w:t>
      </w:r>
      <w:proofErr w:type="gramStart"/>
      <w:r w:rsidRPr="00CD0D5F">
        <w:rPr>
          <w:rFonts w:ascii="Times New Roman" w:hAnsi="Times New Roman" w:cs="Times New Roman"/>
          <w:sz w:val="26"/>
          <w:szCs w:val="26"/>
        </w:rPr>
        <w:t>в Управление государственного заказа Ненецкого автономного округа пакет документов о проведении аукциона в электронной форме на оказание услуг по проведению</w:t>
      </w:r>
      <w:proofErr w:type="gramEnd"/>
      <w:r w:rsidRPr="00CD0D5F">
        <w:rPr>
          <w:rFonts w:ascii="Times New Roman" w:hAnsi="Times New Roman" w:cs="Times New Roman"/>
          <w:sz w:val="26"/>
          <w:szCs w:val="26"/>
        </w:rPr>
        <w:t xml:space="preserve"> торжественного ужина для лиц, приглашенных на праздник «День работника сельского хозяйства и перерабатывающей промышленности».</w:t>
      </w:r>
    </w:p>
    <w:p w:rsidR="00CD0D5F" w:rsidRPr="00CD0D5F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lastRenderedPageBreak/>
        <w:t xml:space="preserve">Подготовлено распоряжение о согласовании ГУП НАО «Ненецкая агропромышленная компания» сделки с ОАО «Ненецкая лизинговая компания» на приобретение векселей. </w:t>
      </w:r>
    </w:p>
    <w:p w:rsidR="00CD0D5F" w:rsidRPr="00CD0D5F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Подготовлен проект распоряжения Администрации Ненецкого автономного округа «Об утверждении Порядка предоставления субсидий на поддержку северного оленеводства»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D0D5F" w:rsidRPr="00CD0D5F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Утвержден Кодекс этики и служебного поведения государственных гражданских служащих Управления агропромышленного комплекса и торговли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D0D5F" w:rsidRPr="00CD0D5F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Утверждено Положение об Общественном совете при Управлении агропромышленного комплекса и торговли Ненецкого автономного округа.</w:t>
      </w:r>
    </w:p>
    <w:p w:rsidR="00CD0D5F" w:rsidRPr="00CD0D5F" w:rsidRDefault="00CD0D5F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D0D5F">
        <w:rPr>
          <w:rFonts w:ascii="Times New Roman" w:hAnsi="Times New Roman" w:cs="Times New Roman"/>
          <w:sz w:val="26"/>
          <w:szCs w:val="26"/>
        </w:rPr>
        <w:t>Подготовлен проект распоряжения Администрации Ненецкого автономного округа «О прекращении строительства объекта: «Рыбоперерабатывающий завод в г. Нарьян-Маре»».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 xml:space="preserve">Подготовлено письмо в Управление </w:t>
      </w:r>
      <w:proofErr w:type="spellStart"/>
      <w:r w:rsidRPr="00183B2B">
        <w:rPr>
          <w:rFonts w:ascii="Times New Roman" w:hAnsi="Times New Roman" w:cs="Times New Roman"/>
          <w:sz w:val="26"/>
          <w:szCs w:val="26"/>
        </w:rPr>
        <w:t>экономразвития</w:t>
      </w:r>
      <w:proofErr w:type="spellEnd"/>
      <w:r w:rsidRPr="00183B2B">
        <w:rPr>
          <w:rFonts w:ascii="Times New Roman" w:hAnsi="Times New Roman" w:cs="Times New Roman"/>
          <w:sz w:val="26"/>
          <w:szCs w:val="26"/>
        </w:rPr>
        <w:t xml:space="preserve"> НАО по согласованию проекта закона «О государственной поддержке инвестиционной деятельности в Ненецком автономном округе, осуществляемых в форме капитальных вложений», с внесением предложений в данный проект </w:t>
      </w:r>
      <w:proofErr w:type="gramStart"/>
      <w:r w:rsidRPr="00183B2B">
        <w:rPr>
          <w:rFonts w:ascii="Times New Roman" w:hAnsi="Times New Roman" w:cs="Times New Roman"/>
          <w:sz w:val="26"/>
          <w:szCs w:val="26"/>
        </w:rPr>
        <w:t>закона по тексту</w:t>
      </w:r>
      <w:proofErr w:type="gramEnd"/>
      <w:r w:rsidRPr="00183B2B">
        <w:rPr>
          <w:rFonts w:ascii="Times New Roman" w:hAnsi="Times New Roman" w:cs="Times New Roman"/>
          <w:sz w:val="26"/>
          <w:szCs w:val="26"/>
        </w:rPr>
        <w:t>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Подготовлен ответ на запрос от МП ЗР «</w:t>
      </w:r>
      <w:proofErr w:type="spellStart"/>
      <w:r w:rsidRPr="00183B2B">
        <w:rPr>
          <w:rFonts w:ascii="Times New Roman" w:hAnsi="Times New Roman" w:cs="Times New Roman"/>
          <w:sz w:val="26"/>
          <w:szCs w:val="26"/>
        </w:rPr>
        <w:t>Северожилкомсервис</w:t>
      </w:r>
      <w:proofErr w:type="spellEnd"/>
      <w:r w:rsidRPr="00183B2B">
        <w:rPr>
          <w:rFonts w:ascii="Times New Roman" w:hAnsi="Times New Roman" w:cs="Times New Roman"/>
          <w:sz w:val="26"/>
          <w:szCs w:val="26"/>
        </w:rPr>
        <w:t>» по ООО «</w:t>
      </w:r>
      <w:proofErr w:type="spellStart"/>
      <w:r w:rsidRPr="00183B2B">
        <w:rPr>
          <w:rFonts w:ascii="Times New Roman" w:hAnsi="Times New Roman" w:cs="Times New Roman"/>
          <w:sz w:val="26"/>
          <w:szCs w:val="26"/>
        </w:rPr>
        <w:t>Лабожское</w:t>
      </w:r>
      <w:proofErr w:type="spellEnd"/>
      <w:r w:rsidRPr="00183B2B">
        <w:rPr>
          <w:rFonts w:ascii="Times New Roman" w:hAnsi="Times New Roman" w:cs="Times New Roman"/>
          <w:sz w:val="26"/>
          <w:szCs w:val="26"/>
        </w:rPr>
        <w:t xml:space="preserve">», ООО «Виска» и здания хлебопекарни в </w:t>
      </w:r>
      <w:proofErr w:type="spellStart"/>
      <w:r w:rsidRPr="00183B2B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183B2B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Pr="00183B2B">
        <w:rPr>
          <w:rFonts w:ascii="Times New Roman" w:hAnsi="Times New Roman" w:cs="Times New Roman"/>
          <w:sz w:val="26"/>
          <w:szCs w:val="26"/>
        </w:rPr>
        <w:t>еликовисочное</w:t>
      </w:r>
      <w:proofErr w:type="spellEnd"/>
      <w:r w:rsidRPr="00183B2B">
        <w:rPr>
          <w:rFonts w:ascii="Times New Roman" w:hAnsi="Times New Roman" w:cs="Times New Roman"/>
          <w:sz w:val="26"/>
          <w:szCs w:val="26"/>
        </w:rPr>
        <w:t xml:space="preserve"> к предприятиям, осуществляющим сельскохозяйственное производство и имеющим право на отпуск электрической энергии.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Подготовлена рецензия на дипломную работу студента Ненецкого аграрно-экономического колледжа.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Подготовлен ответ на запрос Управления государственного имущества НАО об используемых помещениях (в том числе по договорам безвозмездного пользования или аренды) и расчет дополнительной потребности в соответствующих офисных помещениях ГУП НАО «НАК» и КУ НАО «Дирекция строящегося рыбоперерабатывающего завода в г. Нарьян-Маре»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183B2B">
        <w:rPr>
          <w:rFonts w:ascii="Times New Roman" w:hAnsi="Times New Roman" w:cs="Times New Roman"/>
          <w:sz w:val="26"/>
          <w:szCs w:val="26"/>
        </w:rPr>
        <w:t>Направлен проект приказа УАПК НАО от 03.06.2014 № 11-од «Об утверждении Кодекса этики и служебного поведения государственных гражданских служащих Управления агропромышленного комплекса и торговли Ненецкого автономного округа» в прокуратуру НАО, Минюст РФ, правовое управление НАО для проведения правовой экспертизы и включения в реестр, в редакцию «Нарьяна вындер» для опубликования в Сборнике нормативных правовых актов НАО.</w:t>
      </w:r>
      <w:proofErr w:type="gramEnd"/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 xml:space="preserve">Подготовлен ответ на запрос Правового управления Аппарата Администрации НАО по осуществлению мониторинга </w:t>
      </w:r>
      <w:proofErr w:type="spellStart"/>
      <w:r w:rsidRPr="00183B2B">
        <w:rPr>
          <w:rFonts w:ascii="Times New Roman" w:hAnsi="Times New Roman" w:cs="Times New Roman"/>
          <w:sz w:val="26"/>
          <w:szCs w:val="26"/>
        </w:rPr>
        <w:t>правоприменения</w:t>
      </w:r>
      <w:proofErr w:type="spellEnd"/>
      <w:r w:rsidRPr="00183B2B">
        <w:rPr>
          <w:rFonts w:ascii="Times New Roman" w:hAnsi="Times New Roman" w:cs="Times New Roman"/>
          <w:sz w:val="26"/>
          <w:szCs w:val="26"/>
        </w:rPr>
        <w:t xml:space="preserve"> в рамках реализации ФЗ от 25.12.2008 № 273-ФЗ «О противодействии коррупции».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Подготовлен ответ на запрос по предложениям в ФЗ № 131 «Об общих принципах организации местного самоуправления в Российской Федерации».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 xml:space="preserve">Подготовлен ответ на письменное обращение гражданина </w:t>
      </w:r>
      <w:proofErr w:type="spellStart"/>
      <w:r w:rsidRPr="00183B2B">
        <w:rPr>
          <w:rFonts w:ascii="Times New Roman" w:hAnsi="Times New Roman" w:cs="Times New Roman"/>
          <w:sz w:val="26"/>
          <w:szCs w:val="26"/>
        </w:rPr>
        <w:t>Кожевиной</w:t>
      </w:r>
      <w:proofErr w:type="spellEnd"/>
      <w:r w:rsidRPr="00183B2B">
        <w:rPr>
          <w:rFonts w:ascii="Times New Roman" w:hAnsi="Times New Roman" w:cs="Times New Roman"/>
          <w:sz w:val="26"/>
          <w:szCs w:val="26"/>
        </w:rPr>
        <w:t xml:space="preserve"> Г.А., перенаправлено в УМВД России по НАО.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 xml:space="preserve">Направлен проект приказа УАПК НАО от 03.06.2014 № 12-од «Об Общественном совете при Управлении агропромышленного комплекса и торговли Ненецкого автономного округа»  в прокуратуру НАО, Минюст РФ, правовое управление НАО для проведения правовой экспертизы и включения в реестр, в </w:t>
      </w:r>
      <w:r w:rsidRPr="00183B2B">
        <w:rPr>
          <w:rFonts w:ascii="Times New Roman" w:hAnsi="Times New Roman" w:cs="Times New Roman"/>
          <w:sz w:val="26"/>
          <w:szCs w:val="26"/>
        </w:rPr>
        <w:lastRenderedPageBreak/>
        <w:t>редакцию «Нарьяна вындер» для опубликования в Сборнике нормативных правовых актов НАО.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 xml:space="preserve">Подготовлен ответ на запрос Управления государственного имущества НАО по внесению изменений в Положение об условиях оплаты труда руководителей </w:t>
      </w:r>
      <w:proofErr w:type="spellStart"/>
      <w:r w:rsidRPr="00183B2B">
        <w:rPr>
          <w:rFonts w:ascii="Times New Roman" w:hAnsi="Times New Roman" w:cs="Times New Roman"/>
          <w:sz w:val="26"/>
          <w:szCs w:val="26"/>
        </w:rPr>
        <w:t>ГУПов</w:t>
      </w:r>
      <w:proofErr w:type="spellEnd"/>
      <w:r w:rsidRPr="00183B2B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округа.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Подготовлен ответ на запрос Аппарата Администрации НАО в рамках реализации решения Рабочей группы при Администрации Президента РФ по координации и оценке работы с обращениями граждан и организаций</w:t>
      </w:r>
    </w:p>
    <w:p w:rsidR="00183B2B" w:rsidRP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83B2B">
        <w:rPr>
          <w:rFonts w:ascii="Times New Roman" w:hAnsi="Times New Roman" w:cs="Times New Roman"/>
          <w:sz w:val="26"/>
          <w:szCs w:val="26"/>
        </w:rPr>
        <w:t>Рассмотрение документов сельскохозяйственных организаций и физических лиц, представленные за май текущего года для получения следующих субсидий:</w:t>
      </w:r>
      <w:proofErr w:type="gramEnd"/>
    </w:p>
    <w:p w:rsidR="00183B2B" w:rsidRPr="00183B2B" w:rsidRDefault="00183B2B" w:rsidP="007F69B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– в целях частичного возмещения затрат, связанных с производством и реализацией продукции животноводства и оленеводства, произведенной на территории Ненецкого автономного округа;</w:t>
      </w:r>
    </w:p>
    <w:p w:rsidR="00183B2B" w:rsidRDefault="00183B2B" w:rsidP="007F69B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– в связи с производством и реализацией питьевого и сырого молока.</w:t>
      </w:r>
    </w:p>
    <w:p w:rsidR="00183B2B" w:rsidRDefault="00183B2B" w:rsidP="007F69B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Формируется и ведется реестр получателей субсидий с исходными производственными данными.</w:t>
      </w:r>
    </w:p>
    <w:p w:rsidR="00183B2B" w:rsidRPr="009F417A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Проведение плановой проверки СПК «Ерв» (05.06.2014) по исполнению государственного надзора в области племенного животноводства на территории Ненецкого автономного округа</w:t>
      </w:r>
      <w:r w:rsidRPr="00183B2B">
        <w:rPr>
          <w:rFonts w:ascii="Times New Roman" w:hAnsi="Times New Roman" w:cs="Times New Roman"/>
          <w:sz w:val="26"/>
          <w:szCs w:val="26"/>
        </w:rPr>
        <w:t>.</w:t>
      </w:r>
    </w:p>
    <w:p w:rsid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Подготовка к проведению Сельскохозяйственного совета при губернаторе Ненецкого автономного округа (сбор предложений для формирования Повестки дня заседания Совета).</w:t>
      </w:r>
    </w:p>
    <w:p w:rsid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Сбор плановых производственных показателей сельскохозяйственных организаций НАО для расчета объемов государственной поддержки сельскохозяйственного производства на 2015-2017 годы.</w:t>
      </w:r>
    </w:p>
    <w:p w:rsid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Участие в организационных мероприятиях по подготовке к празднику «День оленя».</w:t>
      </w:r>
    </w:p>
    <w:p w:rsidR="00183B2B" w:rsidRPr="009F417A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Сопровождение мероприятий Государственной программы Ненецкого автономного округа «Развитие сельского хозяйства и регулирование рынка сельскохозяйственной продукции, сырья и продовольствия в Ненецком автономном округе».</w:t>
      </w:r>
      <w:r w:rsidRPr="00183B2B">
        <w:rPr>
          <w:rFonts w:ascii="Times New Roman" w:hAnsi="Times New Roman" w:cs="Times New Roman"/>
          <w:sz w:val="26"/>
          <w:szCs w:val="26"/>
        </w:rPr>
        <w:t xml:space="preserve"> </w:t>
      </w:r>
      <w:r w:rsidR="007F69B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bookmarkStart w:id="0" w:name="_GoBack"/>
      <w:bookmarkEnd w:id="0"/>
      <w:r w:rsidRPr="00183B2B">
        <w:rPr>
          <w:rFonts w:ascii="Times New Roman" w:hAnsi="Times New Roman" w:cs="Times New Roman"/>
          <w:sz w:val="26"/>
          <w:szCs w:val="26"/>
        </w:rPr>
        <w:t>Подготовка текущей информации по строящимся объектам (фермы, теплицы, убойный пункт и др.).</w:t>
      </w:r>
    </w:p>
    <w:p w:rsid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Сбор информации о ходе отельной кампании.</w:t>
      </w:r>
    </w:p>
    <w:p w:rsid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B2B">
        <w:rPr>
          <w:rFonts w:ascii="Times New Roman" w:hAnsi="Times New Roman" w:cs="Times New Roman"/>
          <w:sz w:val="26"/>
          <w:szCs w:val="26"/>
        </w:rPr>
        <w:t>Консультирование юридических и физических лиц сельскохозяйственных организаций по вопросам, связанным с поддержкой сельскохозяйственного производства, реализацией мероприятий подпрограммы 2 «Развитие северного оленеводства» Государственной программы Ненецкого автономного округа "Развитие сельского хозяйства и регулирование рынка сельскохозяйственной продукции, сырья и продовольствия в Ненецком автономном округе".</w:t>
      </w:r>
    </w:p>
    <w:p w:rsid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Участие в общественной экспертной комиссии НАО по вопросу выдачи разрешения на научный лов нельмы в бассейне реки Печора ФГУП «ПИНРО».</w:t>
      </w:r>
    </w:p>
    <w:p w:rsidR="00183B2B" w:rsidRDefault="00183B2B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Подготовка материалов к заседанию 09.06.2014 Комиссии по регулированию добычи (вылова) анадромных видов рыб в Ненецком автономном округе.</w:t>
      </w:r>
    </w:p>
    <w:p w:rsidR="00742065" w:rsidRDefault="00742065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Сбор и обработка данных по вылову рыбы в НАО за май 2014 г.</w:t>
      </w:r>
    </w:p>
    <w:p w:rsidR="00742065" w:rsidRPr="009F417A" w:rsidRDefault="00742065" w:rsidP="007F69B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лиц, а также граждан по вопросам деятельности УАПК НАО.</w:t>
      </w:r>
    </w:p>
    <w:sectPr w:rsidR="00742065" w:rsidRPr="009F417A" w:rsidSect="0011491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7EB"/>
    <w:multiLevelType w:val="hybridMultilevel"/>
    <w:tmpl w:val="3B6032F0"/>
    <w:lvl w:ilvl="0" w:tplc="2AFEA3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7E5546B"/>
    <w:multiLevelType w:val="hybridMultilevel"/>
    <w:tmpl w:val="19E24522"/>
    <w:lvl w:ilvl="0" w:tplc="975ACAF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B1EA5"/>
    <w:multiLevelType w:val="hybridMultilevel"/>
    <w:tmpl w:val="887C6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07BCF"/>
    <w:multiLevelType w:val="hybridMultilevel"/>
    <w:tmpl w:val="66E2475E"/>
    <w:lvl w:ilvl="0" w:tplc="7298AA50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7A1F3791"/>
    <w:multiLevelType w:val="hybridMultilevel"/>
    <w:tmpl w:val="66E2475E"/>
    <w:lvl w:ilvl="0" w:tplc="7298AA50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936"/>
    <w:rsid w:val="0005331A"/>
    <w:rsid w:val="00183B2B"/>
    <w:rsid w:val="001F096A"/>
    <w:rsid w:val="00281592"/>
    <w:rsid w:val="002B789B"/>
    <w:rsid w:val="002F6AC4"/>
    <w:rsid w:val="00304053"/>
    <w:rsid w:val="00384936"/>
    <w:rsid w:val="003C234C"/>
    <w:rsid w:val="003F07A8"/>
    <w:rsid w:val="004A012B"/>
    <w:rsid w:val="00553B9F"/>
    <w:rsid w:val="00566923"/>
    <w:rsid w:val="005A2E55"/>
    <w:rsid w:val="005B7716"/>
    <w:rsid w:val="005E4815"/>
    <w:rsid w:val="00602737"/>
    <w:rsid w:val="00621A87"/>
    <w:rsid w:val="00651490"/>
    <w:rsid w:val="00680DB5"/>
    <w:rsid w:val="006A259E"/>
    <w:rsid w:val="00742065"/>
    <w:rsid w:val="007927BE"/>
    <w:rsid w:val="007F69B8"/>
    <w:rsid w:val="00854AFF"/>
    <w:rsid w:val="00887972"/>
    <w:rsid w:val="00887DDC"/>
    <w:rsid w:val="008A357B"/>
    <w:rsid w:val="008E549D"/>
    <w:rsid w:val="008F038A"/>
    <w:rsid w:val="008F7A92"/>
    <w:rsid w:val="009F417A"/>
    <w:rsid w:val="00AC3314"/>
    <w:rsid w:val="00B65194"/>
    <w:rsid w:val="00BC3CA4"/>
    <w:rsid w:val="00CD0D5F"/>
    <w:rsid w:val="00D8628F"/>
    <w:rsid w:val="00DA1A65"/>
    <w:rsid w:val="00DA7DF3"/>
    <w:rsid w:val="00DF43DE"/>
    <w:rsid w:val="00E0071E"/>
    <w:rsid w:val="00E013C7"/>
    <w:rsid w:val="00E20275"/>
    <w:rsid w:val="00E47087"/>
    <w:rsid w:val="00E4725A"/>
    <w:rsid w:val="00F055C2"/>
    <w:rsid w:val="00F76E89"/>
    <w:rsid w:val="00F8734A"/>
    <w:rsid w:val="00FA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5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76E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5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76E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Николаевич Спорыхин</dc:creator>
  <cp:keywords/>
  <dc:description/>
  <cp:lastModifiedBy>Юрий Николаевич Спорыхин</cp:lastModifiedBy>
  <cp:revision>45</cp:revision>
  <dcterms:created xsi:type="dcterms:W3CDTF">2014-03-14T07:54:00Z</dcterms:created>
  <dcterms:modified xsi:type="dcterms:W3CDTF">2014-06-06T07:15:00Z</dcterms:modified>
</cp:coreProperties>
</file>