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22D" w:rsidRPr="00507EB4" w:rsidRDefault="0085722D" w:rsidP="0085722D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ОТЧЕТ ПО ИСПОЛНЕНИЮ </w:t>
      </w:r>
      <w:r w:rsidRPr="00507EB4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</w:p>
    <w:p w:rsidR="0085722D" w:rsidRPr="00507EB4" w:rsidRDefault="0085722D" w:rsidP="0085722D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07EB4">
        <w:rPr>
          <w:sz w:val="28"/>
          <w:szCs w:val="28"/>
        </w:rPr>
        <w:t>рот</w:t>
      </w:r>
      <w:r>
        <w:rPr>
          <w:sz w:val="28"/>
          <w:szCs w:val="28"/>
        </w:rPr>
        <w:t>иводействия коррупции в Управлении</w:t>
      </w:r>
    </w:p>
    <w:p w:rsidR="0085722D" w:rsidRPr="00507EB4" w:rsidRDefault="0085722D" w:rsidP="0085722D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по </w:t>
      </w:r>
      <w:r w:rsidRPr="00507EB4">
        <w:rPr>
          <w:sz w:val="28"/>
          <w:szCs w:val="28"/>
        </w:rPr>
        <w:t xml:space="preserve"> агропромышленному комплексу</w:t>
      </w:r>
      <w:r>
        <w:rPr>
          <w:sz w:val="28"/>
          <w:szCs w:val="28"/>
        </w:rPr>
        <w:t xml:space="preserve"> и ветеринарии</w:t>
      </w:r>
      <w:r w:rsidRPr="00507EB4">
        <w:rPr>
          <w:sz w:val="28"/>
          <w:szCs w:val="28"/>
        </w:rPr>
        <w:t xml:space="preserve"> </w:t>
      </w:r>
    </w:p>
    <w:p w:rsidR="0085722D" w:rsidRDefault="0085722D" w:rsidP="0085722D">
      <w:pPr>
        <w:pStyle w:val="ConsPlusTitle"/>
        <w:widowControl/>
        <w:jc w:val="center"/>
        <w:outlineLvl w:val="0"/>
      </w:pPr>
      <w:r w:rsidRPr="00507EB4">
        <w:rPr>
          <w:sz w:val="28"/>
          <w:szCs w:val="28"/>
        </w:rPr>
        <w:t xml:space="preserve"> Нене</w:t>
      </w:r>
      <w:r>
        <w:rPr>
          <w:sz w:val="28"/>
          <w:szCs w:val="28"/>
        </w:rPr>
        <w:t>цкого автономного округа за 1 квартал 2013</w:t>
      </w:r>
      <w:r w:rsidRPr="00507EB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>
        <w:t xml:space="preserve"> </w:t>
      </w:r>
    </w:p>
    <w:p w:rsidR="0085722D" w:rsidRDefault="0085722D" w:rsidP="0085722D">
      <w:pPr>
        <w:pStyle w:val="ConsPlusTitle"/>
        <w:widowControl/>
        <w:jc w:val="center"/>
        <w:outlineLvl w:val="0"/>
      </w:pPr>
    </w:p>
    <w:p w:rsidR="0085722D" w:rsidRDefault="0085722D" w:rsidP="0085722D">
      <w:pPr>
        <w:autoSpaceDE w:val="0"/>
        <w:autoSpaceDN w:val="0"/>
        <w:adjustRightInd w:val="0"/>
        <w:ind w:firstLine="540"/>
        <w:jc w:val="both"/>
        <w:outlineLvl w:val="0"/>
      </w:pPr>
    </w:p>
    <w:tbl>
      <w:tblPr>
        <w:tblW w:w="1034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9"/>
        <w:gridCol w:w="6520"/>
        <w:gridCol w:w="2410"/>
      </w:tblGrid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 w:rsidR="009100FA">
              <w:t xml:space="preserve"> плана</w:t>
            </w:r>
          </w:p>
        </w:tc>
        <w:tc>
          <w:tcPr>
            <w:tcW w:w="6520" w:type="dxa"/>
          </w:tcPr>
          <w:p w:rsidR="0085722D" w:rsidRDefault="0085722D" w:rsidP="0085722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Наименование мероприятия</w:t>
            </w:r>
          </w:p>
        </w:tc>
        <w:tc>
          <w:tcPr>
            <w:tcW w:w="2410" w:type="dxa"/>
          </w:tcPr>
          <w:p w:rsidR="0085722D" w:rsidRDefault="0085722D" w:rsidP="0085722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исполнение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1.</w:t>
            </w:r>
          </w:p>
        </w:tc>
        <w:tc>
          <w:tcPr>
            <w:tcW w:w="652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Письменное уведомление начальника Управления по агропромышленному комплексу и ветеринарии Ненецкого автономного округа (далее - Управление) о коррупционных факторах и о правовых актах, содержащих коррупционные факторы, с предложением мер по их устранению  </w:t>
            </w:r>
          </w:p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410" w:type="dxa"/>
          </w:tcPr>
          <w:p w:rsidR="0085722D" w:rsidRDefault="0085722D" w:rsidP="0085722D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  За отчетный период не поступало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2.</w:t>
            </w:r>
          </w:p>
        </w:tc>
        <w:tc>
          <w:tcPr>
            <w:tcW w:w="6520" w:type="dxa"/>
          </w:tcPr>
          <w:p w:rsidR="0085722D" w:rsidRDefault="0085722D" w:rsidP="00386B94">
            <w:pPr>
              <w:pStyle w:val="ConsPlusTitle"/>
              <w:widowControl/>
              <w:outlineLvl w:val="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Осуществление постоянного </w:t>
            </w:r>
            <w:proofErr w:type="gramStart"/>
            <w:r>
              <w:rPr>
                <w:b w:val="0"/>
                <w:color w:val="000000"/>
              </w:rPr>
              <w:t>контроля</w:t>
            </w:r>
            <w:r w:rsidRPr="00AA15F9">
              <w:rPr>
                <w:b w:val="0"/>
                <w:color w:val="000000"/>
              </w:rPr>
              <w:t xml:space="preserve"> за</w:t>
            </w:r>
            <w:proofErr w:type="gramEnd"/>
            <w:r w:rsidRPr="00AA15F9">
              <w:rPr>
                <w:b w:val="0"/>
                <w:color w:val="000000"/>
              </w:rPr>
              <w:t xml:space="preserve"> соблюдением </w:t>
            </w:r>
            <w:r>
              <w:rPr>
                <w:b w:val="0"/>
                <w:color w:val="000000"/>
              </w:rPr>
              <w:t>Федерального</w:t>
            </w:r>
            <w:r w:rsidRPr="00AA15F9">
              <w:rPr>
                <w:b w:val="0"/>
                <w:color w:val="000000"/>
              </w:rPr>
              <w:t xml:space="preserve"> закон</w:t>
            </w:r>
            <w:r>
              <w:rPr>
                <w:b w:val="0"/>
                <w:color w:val="000000"/>
              </w:rPr>
              <w:t>а</w:t>
            </w:r>
            <w:r w:rsidRPr="00AA15F9">
              <w:rPr>
                <w:b w:val="0"/>
                <w:color w:val="000000"/>
              </w:rPr>
              <w:t xml:space="preserve"> от 2 мая 2006 № 59-ФЗ «О порядке рассмотрения обращений гражда</w:t>
            </w:r>
            <w:r>
              <w:rPr>
                <w:b w:val="0"/>
                <w:color w:val="000000"/>
              </w:rPr>
              <w:t>н Российской Федерации»</w:t>
            </w:r>
            <w:r w:rsidRPr="00AA15F9">
              <w:rPr>
                <w:b w:val="0"/>
                <w:color w:val="000000"/>
              </w:rPr>
              <w:t xml:space="preserve"> при работе с входящей корреспонденцией, поступающей от физических и юридических лиц, в том числе с обращениями граждан и организаций в системе электронного документооборота, в целях предотвращения коррупционных рисков</w:t>
            </w:r>
          </w:p>
          <w:p w:rsidR="0085722D" w:rsidRPr="006A03A2" w:rsidRDefault="0085722D" w:rsidP="00386B94">
            <w:pPr>
              <w:pStyle w:val="ConsPlusTitle"/>
              <w:widowControl/>
              <w:outlineLvl w:val="0"/>
              <w:rPr>
                <w:b w:val="0"/>
                <w:color w:val="000000"/>
              </w:rPr>
            </w:pPr>
          </w:p>
        </w:tc>
        <w:tc>
          <w:tcPr>
            <w:tcW w:w="241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 Осуществляется  постоянно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3.</w:t>
            </w:r>
          </w:p>
        </w:tc>
        <w:tc>
          <w:tcPr>
            <w:tcW w:w="6520" w:type="dxa"/>
          </w:tcPr>
          <w:p w:rsidR="0085722D" w:rsidRDefault="0085722D" w:rsidP="00386B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4B4C">
              <w:rPr>
                <w:rFonts w:ascii="Times New Roman" w:hAnsi="Times New Roman" w:cs="Times New Roman"/>
                <w:sz w:val="24"/>
                <w:szCs w:val="24"/>
              </w:rPr>
              <w:t>Проведение анализа  обращений граждан, поступающих в    Управление,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B4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фактах коррупции со       </w:t>
            </w:r>
            <w:r w:rsidRPr="000F4B4C">
              <w:rPr>
                <w:rFonts w:ascii="Times New Roman" w:hAnsi="Times New Roman" w:cs="Times New Roman"/>
                <w:sz w:val="24"/>
                <w:szCs w:val="24"/>
              </w:rPr>
              <w:br/>
              <w:t>стороны 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</w:p>
          <w:p w:rsidR="0085722D" w:rsidRPr="000F4B4C" w:rsidRDefault="0085722D" w:rsidP="00386B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5722D" w:rsidRDefault="0085722D" w:rsidP="0085722D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 Проводится регулярно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4.</w:t>
            </w:r>
          </w:p>
        </w:tc>
        <w:tc>
          <w:tcPr>
            <w:tcW w:w="6520" w:type="dxa"/>
          </w:tcPr>
          <w:p w:rsidR="0085722D" w:rsidRDefault="0085722D" w:rsidP="00386B94">
            <w:pPr>
              <w:pStyle w:val="ConsPlusTitle"/>
              <w:widowControl/>
              <w:jc w:val="both"/>
              <w:outlineLvl w:val="0"/>
              <w:rPr>
                <w:b w:val="0"/>
              </w:rPr>
            </w:pPr>
            <w:r w:rsidRPr="00BE46AA">
              <w:rPr>
                <w:b w:val="0"/>
              </w:rPr>
              <w:t xml:space="preserve">   Пр</w:t>
            </w:r>
            <w:r>
              <w:rPr>
                <w:b w:val="0"/>
              </w:rPr>
              <w:t xml:space="preserve">оверка соблюдения </w:t>
            </w:r>
            <w:r w:rsidRPr="00BE46AA">
              <w:rPr>
                <w:b w:val="0"/>
              </w:rPr>
              <w:t>слу</w:t>
            </w:r>
            <w:r>
              <w:rPr>
                <w:b w:val="0"/>
              </w:rPr>
              <w:t xml:space="preserve">жащими ограничений и запретов, </w:t>
            </w:r>
            <w:r w:rsidRPr="00BE46AA">
              <w:rPr>
                <w:b w:val="0"/>
              </w:rPr>
              <w:t>тре</w:t>
            </w:r>
            <w:r>
              <w:rPr>
                <w:b w:val="0"/>
              </w:rPr>
              <w:t xml:space="preserve">бований о предотвращении или об </w:t>
            </w:r>
            <w:r w:rsidRPr="00BE46AA">
              <w:rPr>
                <w:b w:val="0"/>
              </w:rPr>
              <w:t>уре</w:t>
            </w:r>
            <w:r>
              <w:rPr>
                <w:b w:val="0"/>
              </w:rPr>
              <w:t xml:space="preserve">гулировании конфликта </w:t>
            </w:r>
            <w:r w:rsidRPr="00BE46AA">
              <w:rPr>
                <w:b w:val="0"/>
              </w:rPr>
              <w:t>инт</w:t>
            </w:r>
            <w:r>
              <w:rPr>
                <w:b w:val="0"/>
              </w:rPr>
              <w:t xml:space="preserve">ересов, исполнения ими   </w:t>
            </w:r>
            <w:r w:rsidRPr="00BE46AA">
              <w:rPr>
                <w:b w:val="0"/>
              </w:rPr>
              <w:t>обя</w:t>
            </w:r>
            <w:r>
              <w:rPr>
                <w:b w:val="0"/>
              </w:rPr>
              <w:t xml:space="preserve">занностей, установленных      </w:t>
            </w:r>
            <w:r w:rsidRPr="00BE46AA">
              <w:rPr>
                <w:b w:val="0"/>
              </w:rPr>
              <w:t>Федеральным</w:t>
            </w:r>
            <w:r>
              <w:rPr>
                <w:b w:val="0"/>
              </w:rPr>
              <w:t xml:space="preserve"> законом от 25 декабря </w:t>
            </w:r>
            <w:r w:rsidRPr="00BE46AA">
              <w:rPr>
                <w:b w:val="0"/>
              </w:rPr>
              <w:t xml:space="preserve">2008 года </w:t>
            </w:r>
            <w:r>
              <w:rPr>
                <w:b w:val="0"/>
              </w:rPr>
              <w:t xml:space="preserve">№ 273-ФЗ "О </w:t>
            </w:r>
            <w:r w:rsidRPr="00BE46AA">
              <w:rPr>
                <w:b w:val="0"/>
              </w:rPr>
              <w:t>про</w:t>
            </w:r>
            <w:r>
              <w:rPr>
                <w:b w:val="0"/>
              </w:rPr>
              <w:t xml:space="preserve">тиводействии коррупции" и    другими нормативными </w:t>
            </w:r>
            <w:r w:rsidRPr="00BE46AA">
              <w:rPr>
                <w:b w:val="0"/>
              </w:rPr>
              <w:t xml:space="preserve">правовыми    актами Российской Федерации       </w:t>
            </w:r>
          </w:p>
          <w:p w:rsidR="0085722D" w:rsidRPr="00BE46AA" w:rsidRDefault="0085722D" w:rsidP="00386B94">
            <w:pPr>
              <w:pStyle w:val="ConsPlusTitle"/>
              <w:widowControl/>
              <w:jc w:val="both"/>
              <w:outlineLvl w:val="0"/>
              <w:rPr>
                <w:b w:val="0"/>
              </w:rPr>
            </w:pPr>
          </w:p>
        </w:tc>
        <w:tc>
          <w:tcPr>
            <w:tcW w:w="241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Проверка проводилась при аттестации государственных служащих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5.</w:t>
            </w:r>
          </w:p>
        </w:tc>
        <w:tc>
          <w:tcPr>
            <w:tcW w:w="652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Обеспечение соблюдения требований к служебному поведению  служащих Управления  и урегулированию конфликта интересов </w:t>
            </w:r>
          </w:p>
        </w:tc>
        <w:tc>
          <w:tcPr>
            <w:tcW w:w="241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Осуществляется постоянно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6.</w:t>
            </w:r>
          </w:p>
        </w:tc>
        <w:tc>
          <w:tcPr>
            <w:tcW w:w="6520" w:type="dxa"/>
          </w:tcPr>
          <w:p w:rsidR="0085722D" w:rsidRDefault="0085722D" w:rsidP="00386B94">
            <w:pPr>
              <w:pStyle w:val="ConsPlusTitle"/>
              <w:widowControl/>
              <w:jc w:val="both"/>
              <w:outlineLvl w:val="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Проведение работы  по выявлению случаев возникновения конфликта интересов, одной из сторон которого являются служащие Управления</w:t>
            </w:r>
            <w:r w:rsidRPr="00DD485E">
              <w:rPr>
                <w:b w:val="0"/>
              </w:rPr>
              <w:t xml:space="preserve">            </w:t>
            </w:r>
          </w:p>
          <w:p w:rsidR="0085722D" w:rsidRDefault="0085722D" w:rsidP="00386B94">
            <w:pPr>
              <w:pStyle w:val="ConsPlusTitle"/>
              <w:widowControl/>
              <w:jc w:val="both"/>
              <w:outlineLvl w:val="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Принятие мер по предотвращению и  урегулированию конфликта интересов</w:t>
            </w:r>
          </w:p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 w:rsidRPr="00D932AD">
              <w:rPr>
                <w:color w:val="000000"/>
              </w:rPr>
              <w:t>Предание гласности и применение мер ответственности, предусмотренные законодательством Российской Федерации, при каждом выявлении случаев конфликта интересо</w:t>
            </w:r>
            <w:r>
              <w:rPr>
                <w:color w:val="000000"/>
              </w:rPr>
              <w:t>в</w:t>
            </w:r>
          </w:p>
        </w:tc>
        <w:tc>
          <w:tcPr>
            <w:tcW w:w="2410" w:type="dxa"/>
          </w:tcPr>
          <w:p w:rsidR="007E0CD2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 Работа </w:t>
            </w:r>
          </w:p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ведется постоянно</w:t>
            </w:r>
          </w:p>
        </w:tc>
      </w:tr>
      <w:tr w:rsidR="0085722D" w:rsidTr="009100FA">
        <w:trPr>
          <w:trHeight w:val="916"/>
        </w:trPr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10.</w:t>
            </w:r>
          </w:p>
        </w:tc>
        <w:tc>
          <w:tcPr>
            <w:tcW w:w="6520" w:type="dxa"/>
          </w:tcPr>
          <w:p w:rsidR="0085722D" w:rsidRDefault="0085722D" w:rsidP="007E0CD2">
            <w:pPr>
              <w:pStyle w:val="ConsPlusTitle"/>
              <w:widowControl/>
              <w:outlineLvl w:val="0"/>
              <w:rPr>
                <w:b w:val="0"/>
              </w:rPr>
            </w:pPr>
            <w:r w:rsidRPr="001721C8">
              <w:rPr>
                <w:b w:val="0"/>
              </w:rPr>
              <w:t>Про</w:t>
            </w:r>
            <w:r>
              <w:rPr>
                <w:b w:val="0"/>
              </w:rPr>
              <w:t xml:space="preserve">ведение мониторинга    </w:t>
            </w:r>
            <w:r w:rsidRPr="001721C8">
              <w:rPr>
                <w:b w:val="0"/>
              </w:rPr>
              <w:t>дей</w:t>
            </w:r>
            <w:r>
              <w:rPr>
                <w:b w:val="0"/>
              </w:rPr>
              <w:t xml:space="preserve">ствующего законодательства с  </w:t>
            </w:r>
            <w:r w:rsidRPr="001721C8">
              <w:rPr>
                <w:b w:val="0"/>
              </w:rPr>
              <w:t>цел</w:t>
            </w:r>
            <w:r>
              <w:rPr>
                <w:b w:val="0"/>
              </w:rPr>
              <w:t xml:space="preserve">ью выявления изменений и   </w:t>
            </w:r>
            <w:r w:rsidRPr="001721C8">
              <w:rPr>
                <w:b w:val="0"/>
              </w:rPr>
              <w:t>своевременного и</w:t>
            </w:r>
            <w:r>
              <w:rPr>
                <w:b w:val="0"/>
              </w:rPr>
              <w:t xml:space="preserve">х учета в         </w:t>
            </w:r>
            <w:r w:rsidRPr="001721C8">
              <w:rPr>
                <w:b w:val="0"/>
              </w:rPr>
              <w:t xml:space="preserve"> правовых актах            </w:t>
            </w:r>
          </w:p>
          <w:p w:rsidR="009100FA" w:rsidRDefault="009100FA" w:rsidP="007E0CD2">
            <w:pPr>
              <w:pStyle w:val="ConsPlusTitle"/>
              <w:widowControl/>
              <w:outlineLvl w:val="0"/>
            </w:pPr>
          </w:p>
        </w:tc>
        <w:tc>
          <w:tcPr>
            <w:tcW w:w="2410" w:type="dxa"/>
          </w:tcPr>
          <w:p w:rsidR="0085722D" w:rsidRDefault="007E0CD2" w:rsidP="007E0CD2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П</w:t>
            </w:r>
            <w:r w:rsidR="0085722D">
              <w:t>ро</w:t>
            </w:r>
            <w:r>
              <w:t xml:space="preserve">водится </w:t>
            </w:r>
            <w:r w:rsidR="0085722D">
              <w:t>постоянно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11.</w:t>
            </w:r>
          </w:p>
        </w:tc>
        <w:tc>
          <w:tcPr>
            <w:tcW w:w="652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Проведение правовой экспертизы проектов нормативных правовых актов и  нормативных правовых актов, издаваемых Управлением, а также постановлений Администрации Ненецкого автономного округа в подведомственной сфере на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t xml:space="preserve">предмет наличия в них </w:t>
            </w:r>
            <w:proofErr w:type="spellStart"/>
            <w:r w:rsidRPr="00D8635A">
              <w:t>коррупциогенных</w:t>
            </w:r>
            <w:proofErr w:type="spellEnd"/>
            <w:r w:rsidRPr="00D8635A">
              <w:t xml:space="preserve"> факторов</w:t>
            </w:r>
          </w:p>
        </w:tc>
        <w:tc>
          <w:tcPr>
            <w:tcW w:w="2410" w:type="dxa"/>
          </w:tcPr>
          <w:p w:rsidR="0085722D" w:rsidRDefault="007E0CD2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Проводится </w:t>
            </w:r>
            <w:r w:rsidR="0085722D">
              <w:t>постоянно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12.</w:t>
            </w:r>
          </w:p>
          <w:p w:rsidR="0085722D" w:rsidRPr="00C62922" w:rsidRDefault="0085722D" w:rsidP="009100FA">
            <w:pPr>
              <w:jc w:val="center"/>
            </w:pPr>
          </w:p>
          <w:p w:rsidR="0085722D" w:rsidRPr="00C62922" w:rsidRDefault="0085722D" w:rsidP="009100FA">
            <w:pPr>
              <w:jc w:val="center"/>
            </w:pPr>
          </w:p>
        </w:tc>
        <w:tc>
          <w:tcPr>
            <w:tcW w:w="6520" w:type="dxa"/>
          </w:tcPr>
          <w:p w:rsidR="0085722D" w:rsidRPr="000E1E87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Размещение проектов нормативных правовых актов в сети Интернет, для проведения независимой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 </w:t>
            </w:r>
          </w:p>
        </w:tc>
        <w:tc>
          <w:tcPr>
            <w:tcW w:w="2410" w:type="dxa"/>
          </w:tcPr>
          <w:p w:rsidR="0085722D" w:rsidRDefault="007E0CD2" w:rsidP="007E0CD2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Размещается регулярно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13.</w:t>
            </w:r>
          </w:p>
        </w:tc>
        <w:tc>
          <w:tcPr>
            <w:tcW w:w="6520" w:type="dxa"/>
          </w:tcPr>
          <w:p w:rsidR="0085722D" w:rsidRPr="00EA06B4" w:rsidRDefault="0085722D" w:rsidP="007E0CD2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Обеспечение обязательного представления служащими Управления  декларации  доходах, об имуществе, и обязательствах имущественного характера и размещение их на портале органов государственной власти Ненецкого автономного округа </w:t>
            </w:r>
            <w:hyperlink r:id="rId4" w:history="1">
              <w:r w:rsidRPr="00C03409">
                <w:rPr>
                  <w:rStyle w:val="a6"/>
                  <w:lang w:val="en-US"/>
                </w:rPr>
                <w:t>www</w:t>
              </w:r>
              <w:r w:rsidRPr="00C03409">
                <w:rPr>
                  <w:rStyle w:val="a6"/>
                </w:rPr>
                <w:t>.</w:t>
              </w:r>
              <w:proofErr w:type="spellStart"/>
              <w:r w:rsidRPr="00C03409">
                <w:rPr>
                  <w:rStyle w:val="a6"/>
                  <w:lang w:val="en-US"/>
                </w:rPr>
                <w:t>ogv</w:t>
              </w:r>
              <w:proofErr w:type="spellEnd"/>
              <w:r w:rsidRPr="00C03409">
                <w:rPr>
                  <w:rStyle w:val="a6"/>
                </w:rPr>
                <w:t>-</w:t>
              </w:r>
              <w:proofErr w:type="spellStart"/>
              <w:r w:rsidRPr="00C03409">
                <w:rPr>
                  <w:rStyle w:val="a6"/>
                  <w:lang w:val="en-US"/>
                </w:rPr>
                <w:t>nao</w:t>
              </w:r>
              <w:proofErr w:type="spellEnd"/>
              <w:r w:rsidRPr="00C03409">
                <w:rPr>
                  <w:rStyle w:val="a6"/>
                </w:rPr>
                <w:t>.</w:t>
              </w:r>
              <w:proofErr w:type="spellStart"/>
              <w:r w:rsidRPr="00C03409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85722D" w:rsidRDefault="007E0CD2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Сведения предоставлены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15.</w:t>
            </w:r>
          </w:p>
        </w:tc>
        <w:tc>
          <w:tcPr>
            <w:tcW w:w="6520" w:type="dxa"/>
          </w:tcPr>
          <w:p w:rsidR="0085722D" w:rsidRDefault="0085722D" w:rsidP="00386B94">
            <w:pPr>
              <w:pStyle w:val="ConsPlusTitle"/>
              <w:widowControl/>
              <w:outlineLvl w:val="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Проведение мероприятий (</w:t>
            </w:r>
            <w:r w:rsidRPr="00AA15F9">
              <w:rPr>
                <w:b w:val="0"/>
                <w:color w:val="000000"/>
              </w:rPr>
              <w:t>семинар</w:t>
            </w:r>
            <w:r>
              <w:rPr>
                <w:b w:val="0"/>
                <w:color w:val="000000"/>
              </w:rPr>
              <w:t>ы, лекции), направленных на соблюдение служащими Управления ограничений, запретов и по исполнению обязанностей, установленных в целях противодействия коррупции, а также по формированию в Управлении негативного отношения к дарению подарков служащим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410" w:type="dxa"/>
          </w:tcPr>
          <w:p w:rsidR="0085722D" w:rsidRDefault="009100FA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Проведена разъяснительная работа</w:t>
            </w:r>
          </w:p>
        </w:tc>
      </w:tr>
      <w:tr w:rsidR="0085722D" w:rsidTr="009100FA">
        <w:tc>
          <w:tcPr>
            <w:tcW w:w="1419" w:type="dxa"/>
          </w:tcPr>
          <w:p w:rsidR="0085722D" w:rsidRDefault="0085722D" w:rsidP="009100FA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17.</w:t>
            </w:r>
          </w:p>
        </w:tc>
        <w:tc>
          <w:tcPr>
            <w:tcW w:w="6520" w:type="dxa"/>
          </w:tcPr>
          <w:p w:rsidR="0085722D" w:rsidRDefault="0085722D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Контроль по исполнению положений настоящего Плана </w:t>
            </w:r>
          </w:p>
        </w:tc>
        <w:tc>
          <w:tcPr>
            <w:tcW w:w="2410" w:type="dxa"/>
          </w:tcPr>
          <w:p w:rsidR="0085722D" w:rsidRDefault="009100FA" w:rsidP="00386B9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 xml:space="preserve">Осуществляется </w:t>
            </w:r>
            <w:r w:rsidR="0085722D">
              <w:t>постоянно</w:t>
            </w:r>
          </w:p>
        </w:tc>
      </w:tr>
    </w:tbl>
    <w:p w:rsidR="0085722D" w:rsidRPr="00AA15F9" w:rsidRDefault="0085722D" w:rsidP="0085722D">
      <w:pPr>
        <w:pStyle w:val="ConsPlusTitle"/>
        <w:widowControl/>
        <w:outlineLvl w:val="0"/>
        <w:rPr>
          <w:b w:val="0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Pr="00AA15F9">
        <w:rPr>
          <w:b w:val="0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B0846" w:rsidRDefault="000B0846"/>
    <w:sectPr w:rsidR="000B0846" w:rsidSect="007E0CD2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1A" w:rsidRDefault="009100FA" w:rsidP="00531CC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A" w:rsidRDefault="009100FA" w:rsidP="00B8323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1A" w:rsidRDefault="009100FA" w:rsidP="00531CC5">
    <w:pPr>
      <w:pStyle w:val="a3"/>
      <w:framePr w:wrap="around" w:vAnchor="text" w:hAnchor="margin" w:xAlign="right" w:y="1"/>
      <w:rPr>
        <w:rStyle w:val="a5"/>
      </w:rPr>
    </w:pPr>
  </w:p>
  <w:p w:rsidR="00A2041A" w:rsidRDefault="009100FA" w:rsidP="00B83230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5722D"/>
    <w:rsid w:val="000B0846"/>
    <w:rsid w:val="00387940"/>
    <w:rsid w:val="004D2915"/>
    <w:rsid w:val="007E0CD2"/>
    <w:rsid w:val="0085722D"/>
    <w:rsid w:val="009100FA"/>
    <w:rsid w:val="00A702C4"/>
    <w:rsid w:val="00AF408B"/>
    <w:rsid w:val="00DC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7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rsid w:val="008572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57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5722D"/>
  </w:style>
  <w:style w:type="paragraph" w:customStyle="1" w:styleId="ConsPlusCell">
    <w:name w:val="ConsPlusCell"/>
    <w:uiPriority w:val="99"/>
    <w:rsid w:val="008572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basedOn w:val="a0"/>
    <w:rsid w:val="008572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http://www.ogv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tmyasnikova</dc:creator>
  <cp:lastModifiedBy>tmyasnikova</cp:lastModifiedBy>
  <cp:revision>1</cp:revision>
  <dcterms:created xsi:type="dcterms:W3CDTF">2013-06-10T07:05:00Z</dcterms:created>
  <dcterms:modified xsi:type="dcterms:W3CDTF">2013-06-10T07:29:00Z</dcterms:modified>
</cp:coreProperties>
</file>