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53" w:rsidRDefault="008A1553" w:rsidP="0023026C">
      <w:pPr>
        <w:ind w:right="397"/>
        <w:jc w:val="center"/>
        <w:rPr>
          <w:sz w:val="16"/>
        </w:rPr>
      </w:pPr>
    </w:p>
    <w:p w:rsidR="008A1553" w:rsidRDefault="008A1553" w:rsidP="0023026C">
      <w:pPr>
        <w:ind w:right="397"/>
        <w:jc w:val="center"/>
        <w:rPr>
          <w:sz w:val="16"/>
        </w:rPr>
      </w:pPr>
    </w:p>
    <w:p w:rsidR="008A1553" w:rsidRDefault="008A1553" w:rsidP="008A1553">
      <w:pPr>
        <w:jc w:val="center"/>
        <w:outlineLvl w:val="0"/>
        <w:rPr>
          <w:sz w:val="26"/>
          <w:szCs w:val="26"/>
        </w:rPr>
      </w:pPr>
    </w:p>
    <w:p w:rsidR="008A1553" w:rsidRPr="00BC4ED9" w:rsidRDefault="008A1553" w:rsidP="008A1553">
      <w:pPr>
        <w:ind w:firstLine="720"/>
        <w:jc w:val="both"/>
        <w:outlineLvl w:val="0"/>
        <w:rPr>
          <w:szCs w:val="24"/>
        </w:rPr>
      </w:pPr>
      <w:proofErr w:type="gramStart"/>
      <w:r w:rsidRPr="005B6029">
        <w:rPr>
          <w:szCs w:val="24"/>
        </w:rPr>
        <w:t xml:space="preserve">Управление агропромышленного комплекса и торговли Ненецкого автономного округа в соответствии с Правилами проведения антикоррупционной экспертизы нормативных правовых актов и проектов нормативных правовых актов, утвержденными </w:t>
      </w:r>
      <w:r w:rsidRPr="00BC4ED9">
        <w:rPr>
          <w:szCs w:val="24"/>
        </w:rPr>
        <w:t xml:space="preserve">постановлением Правительства Российской Федерации от 26.02.2010 № 96, и </w:t>
      </w:r>
      <w:r w:rsidRPr="00BC4ED9">
        <w:rPr>
          <w:bCs/>
          <w:szCs w:val="24"/>
        </w:rPr>
        <w:t xml:space="preserve">законом Ненецкого автономного округа от 03.02.2006 № 673-оз «О нормативных правовых актах Ненецкого автономного округа» </w:t>
      </w:r>
      <w:r w:rsidRPr="00BC4ED9">
        <w:rPr>
          <w:szCs w:val="24"/>
        </w:rPr>
        <w:t xml:space="preserve">размещает проект </w:t>
      </w:r>
      <w:r>
        <w:rPr>
          <w:szCs w:val="24"/>
        </w:rPr>
        <w:t>постановления Администрации Ненецкого автономного округа</w:t>
      </w:r>
      <w:r w:rsidRPr="00BC4ED9">
        <w:rPr>
          <w:szCs w:val="24"/>
        </w:rPr>
        <w:t xml:space="preserve"> для проведения независимой антикоррупционной экспертизы. </w:t>
      </w:r>
      <w:proofErr w:type="gramEnd"/>
    </w:p>
    <w:p w:rsidR="008A1553" w:rsidRPr="005B6029" w:rsidRDefault="008A1553" w:rsidP="008A1553">
      <w:pPr>
        <w:ind w:right="49" w:firstLine="708"/>
        <w:jc w:val="both"/>
        <w:rPr>
          <w:szCs w:val="24"/>
        </w:rPr>
      </w:pPr>
      <w:r w:rsidRPr="005B6029">
        <w:rPr>
          <w:szCs w:val="24"/>
        </w:rPr>
        <w:t>Срок приёма заключ</w:t>
      </w:r>
      <w:r>
        <w:rPr>
          <w:szCs w:val="24"/>
        </w:rPr>
        <w:t>ений независимой экспертизы: с 15.08.2014 по 29</w:t>
      </w:r>
      <w:r w:rsidRPr="005B6029">
        <w:rPr>
          <w:szCs w:val="24"/>
        </w:rPr>
        <w:t>.0</w:t>
      </w:r>
      <w:r>
        <w:rPr>
          <w:szCs w:val="24"/>
        </w:rPr>
        <w:t>8</w:t>
      </w:r>
      <w:r w:rsidRPr="005B6029">
        <w:rPr>
          <w:szCs w:val="24"/>
        </w:rPr>
        <w:t>.2014.</w:t>
      </w:r>
    </w:p>
    <w:p w:rsidR="008A1553" w:rsidRDefault="008A1553" w:rsidP="008A1553">
      <w:pPr>
        <w:ind w:firstLine="720"/>
        <w:jc w:val="both"/>
        <w:outlineLvl w:val="0"/>
        <w:rPr>
          <w:szCs w:val="24"/>
        </w:rPr>
      </w:pPr>
      <w:proofErr w:type="gramStart"/>
      <w:r>
        <w:rPr>
          <w:szCs w:val="24"/>
        </w:rPr>
        <w:t>Экспертные заключения на</w:t>
      </w:r>
      <w:r w:rsidRPr="005B6029">
        <w:rPr>
          <w:szCs w:val="24"/>
        </w:rPr>
        <w:t xml:space="preserve"> проект</w:t>
      </w:r>
      <w:r>
        <w:rPr>
          <w:szCs w:val="24"/>
        </w:rPr>
        <w:t xml:space="preserve"> </w:t>
      </w:r>
      <w:r w:rsidRPr="005B6029">
        <w:rPr>
          <w:szCs w:val="24"/>
        </w:rPr>
        <w:t xml:space="preserve">направляются по электронному адресу: </w:t>
      </w:r>
      <w:hyperlink r:id="rId9" w:history="1">
        <w:proofErr w:type="gramEnd"/>
        <w:r w:rsidRPr="005B6029">
          <w:rPr>
            <w:rStyle w:val="a6"/>
            <w:szCs w:val="24"/>
            <w:lang w:val="en-US"/>
          </w:rPr>
          <w:t>tvdnao</w:t>
        </w:r>
        <w:r w:rsidRPr="005B6029">
          <w:rPr>
            <w:rStyle w:val="a6"/>
            <w:szCs w:val="24"/>
          </w:rPr>
          <w:t>@</w:t>
        </w:r>
        <w:r w:rsidRPr="005B6029">
          <w:rPr>
            <w:rStyle w:val="a6"/>
            <w:szCs w:val="24"/>
            <w:lang w:val="en-US"/>
          </w:rPr>
          <w:t>yandex</w:t>
        </w:r>
        <w:r w:rsidRPr="005B6029">
          <w:rPr>
            <w:rStyle w:val="a6"/>
            <w:szCs w:val="24"/>
          </w:rPr>
          <w:t>.</w:t>
        </w:r>
        <w:proofErr w:type="spellStart"/>
        <w:r w:rsidRPr="005B6029">
          <w:rPr>
            <w:rStyle w:val="a6"/>
            <w:szCs w:val="24"/>
            <w:lang w:val="en-US"/>
          </w:rPr>
          <w:t>ru</w:t>
        </w:r>
        <w:proofErr w:type="spellEnd"/>
        <w:proofErr w:type="gramStart"/>
      </w:hyperlink>
      <w:r w:rsidRPr="005B6029">
        <w:rPr>
          <w:szCs w:val="24"/>
        </w:rPr>
        <w:t xml:space="preserve">, факсу: (818 53) 4-18-19) или почтой (нарочным) по адресу: 166000, </w:t>
      </w:r>
      <w:r>
        <w:rPr>
          <w:szCs w:val="24"/>
        </w:rPr>
        <w:t xml:space="preserve">       </w:t>
      </w:r>
      <w:r w:rsidRPr="005B6029">
        <w:rPr>
          <w:szCs w:val="24"/>
        </w:rPr>
        <w:t>г. Нарьян-Мар, ул. Ленина, д. 39, офис 48.</w:t>
      </w:r>
      <w:proofErr w:type="gramEnd"/>
      <w:r w:rsidRPr="005B6029">
        <w:rPr>
          <w:szCs w:val="24"/>
        </w:rPr>
        <w:t xml:space="preserve"> Телефон для справок: 8 (81853) 4-18-19 (</w:t>
      </w:r>
      <w:proofErr w:type="spellStart"/>
      <w:r w:rsidRPr="005B6029">
        <w:rPr>
          <w:szCs w:val="24"/>
        </w:rPr>
        <w:t>Мизгирёв</w:t>
      </w:r>
      <w:proofErr w:type="spellEnd"/>
      <w:r w:rsidRPr="005B6029">
        <w:rPr>
          <w:szCs w:val="24"/>
        </w:rPr>
        <w:t xml:space="preserve"> Александр Владимирович).</w:t>
      </w:r>
    </w:p>
    <w:p w:rsidR="008A1553" w:rsidRDefault="008A1553" w:rsidP="008A1553">
      <w:pPr>
        <w:ind w:firstLine="720"/>
        <w:jc w:val="right"/>
        <w:outlineLvl w:val="0"/>
        <w:rPr>
          <w:szCs w:val="24"/>
        </w:rPr>
      </w:pPr>
      <w:r>
        <w:rPr>
          <w:szCs w:val="24"/>
        </w:rPr>
        <w:t>проект</w:t>
      </w:r>
    </w:p>
    <w:p w:rsidR="008A1553" w:rsidRDefault="008A1553" w:rsidP="008A1553">
      <w:pPr>
        <w:spacing w:before="240" w:after="120"/>
        <w:jc w:val="right"/>
        <w:outlineLvl w:val="0"/>
      </w:pPr>
    </w:p>
    <w:p w:rsidR="0023026C" w:rsidRDefault="00C17B0A" w:rsidP="008A1553">
      <w:pPr>
        <w:ind w:right="397"/>
        <w:jc w:val="center"/>
        <w:rPr>
          <w:sz w:val="16"/>
        </w:rPr>
      </w:pPr>
      <w:r>
        <w:rPr>
          <w:noProof/>
        </w:rPr>
        <w:drawing>
          <wp:inline distT="0" distB="0" distL="0" distR="0" wp14:anchorId="6A59A376" wp14:editId="0BE0DA89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B23">
        <w:rPr>
          <w:sz w:val="16"/>
        </w:rPr>
        <w:t xml:space="preserve"> </w:t>
      </w:r>
    </w:p>
    <w:p w:rsidR="00905FC2" w:rsidRDefault="00905FC2" w:rsidP="00BA67AB">
      <w:pPr>
        <w:pStyle w:val="a3"/>
        <w:ind w:left="0"/>
      </w:pPr>
    </w:p>
    <w:p w:rsidR="0023026C" w:rsidRDefault="0023026C" w:rsidP="00BA67AB">
      <w:pPr>
        <w:pStyle w:val="a3"/>
        <w:ind w:left="0"/>
      </w:pPr>
      <w:r>
        <w:t>Администрация Ненецкого автономного округа</w:t>
      </w:r>
    </w:p>
    <w:p w:rsidR="00BA67AB" w:rsidRPr="00D302FC" w:rsidRDefault="00BA67AB" w:rsidP="0023026C">
      <w:pPr>
        <w:pStyle w:val="a3"/>
        <w:ind w:left="0"/>
      </w:pPr>
    </w:p>
    <w:p w:rsidR="00BA67AB" w:rsidRDefault="00BA67AB" w:rsidP="00BA67AB">
      <w:pPr>
        <w:ind w:right="397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A67AB" w:rsidRDefault="00BA67AB" w:rsidP="00BA67AB">
      <w:pPr>
        <w:ind w:right="397"/>
        <w:rPr>
          <w:b/>
          <w:sz w:val="28"/>
        </w:rPr>
      </w:pPr>
    </w:p>
    <w:p w:rsidR="00BC2ADF" w:rsidRPr="00BA67AB" w:rsidRDefault="00BC2ADF" w:rsidP="00BA67AB">
      <w:pPr>
        <w:ind w:right="397"/>
        <w:rPr>
          <w:b/>
          <w:sz w:val="28"/>
        </w:rPr>
      </w:pPr>
    </w:p>
    <w:p w:rsidR="00BA67AB" w:rsidRPr="00D63346" w:rsidRDefault="00F02DF4" w:rsidP="00BA67AB">
      <w:pPr>
        <w:ind w:right="397"/>
        <w:jc w:val="center"/>
        <w:rPr>
          <w:sz w:val="28"/>
          <w:szCs w:val="28"/>
        </w:rPr>
      </w:pPr>
      <w:r w:rsidRPr="00D63346">
        <w:rPr>
          <w:sz w:val="28"/>
          <w:szCs w:val="28"/>
        </w:rPr>
        <w:t>о</w:t>
      </w:r>
      <w:r w:rsidR="00BA67AB" w:rsidRPr="00D63346">
        <w:rPr>
          <w:sz w:val="28"/>
          <w:szCs w:val="28"/>
        </w:rPr>
        <w:t xml:space="preserve">т </w:t>
      </w:r>
      <w:r w:rsidR="00277CD1" w:rsidRPr="00D63346">
        <w:rPr>
          <w:sz w:val="28"/>
          <w:szCs w:val="28"/>
        </w:rPr>
        <w:t xml:space="preserve"> </w:t>
      </w:r>
      <w:r w:rsidR="008A1553">
        <w:rPr>
          <w:sz w:val="28"/>
          <w:szCs w:val="28"/>
        </w:rPr>
        <w:t>____________</w:t>
      </w:r>
      <w:r w:rsidR="00BA67AB" w:rsidRPr="00D63346">
        <w:rPr>
          <w:sz w:val="28"/>
          <w:szCs w:val="28"/>
        </w:rPr>
        <w:t>20</w:t>
      </w:r>
      <w:r w:rsidRPr="00D63346">
        <w:rPr>
          <w:sz w:val="28"/>
          <w:szCs w:val="28"/>
        </w:rPr>
        <w:t>1</w:t>
      </w:r>
      <w:r w:rsidR="00380B24">
        <w:rPr>
          <w:sz w:val="28"/>
          <w:szCs w:val="28"/>
        </w:rPr>
        <w:t>4</w:t>
      </w:r>
      <w:r w:rsidRPr="00D63346">
        <w:rPr>
          <w:sz w:val="28"/>
          <w:szCs w:val="28"/>
        </w:rPr>
        <w:t xml:space="preserve"> </w:t>
      </w:r>
      <w:r w:rsidR="00BA67AB" w:rsidRPr="00D63346">
        <w:rPr>
          <w:sz w:val="28"/>
          <w:szCs w:val="28"/>
        </w:rPr>
        <w:t xml:space="preserve">г. № </w:t>
      </w:r>
      <w:r w:rsidR="00C17B0A" w:rsidRPr="00D63346">
        <w:rPr>
          <w:sz w:val="28"/>
          <w:szCs w:val="28"/>
        </w:rPr>
        <w:t>___</w:t>
      </w:r>
      <w:proofErr w:type="gramStart"/>
      <w:r w:rsidR="00C17B0A" w:rsidRPr="00D63346">
        <w:rPr>
          <w:sz w:val="28"/>
          <w:szCs w:val="28"/>
        </w:rPr>
        <w:t>_</w:t>
      </w:r>
      <w:r w:rsidR="00277CD1" w:rsidRPr="00D63346">
        <w:rPr>
          <w:sz w:val="28"/>
          <w:szCs w:val="28"/>
        </w:rPr>
        <w:t>-</w:t>
      </w:r>
      <w:proofErr w:type="gramEnd"/>
      <w:r w:rsidR="00277CD1" w:rsidRPr="00D63346">
        <w:rPr>
          <w:sz w:val="28"/>
          <w:szCs w:val="28"/>
        </w:rPr>
        <w:t>п</w:t>
      </w:r>
    </w:p>
    <w:p w:rsidR="00BA67AB" w:rsidRPr="00D63346" w:rsidRDefault="00BA67AB" w:rsidP="00D63346">
      <w:pPr>
        <w:ind w:right="397"/>
        <w:jc w:val="center"/>
        <w:rPr>
          <w:sz w:val="28"/>
          <w:szCs w:val="28"/>
        </w:rPr>
      </w:pPr>
      <w:r w:rsidRPr="00D63346">
        <w:rPr>
          <w:sz w:val="28"/>
          <w:szCs w:val="28"/>
        </w:rPr>
        <w:t>г. Нарьян-Мар</w:t>
      </w:r>
    </w:p>
    <w:p w:rsidR="00F02DF4" w:rsidRPr="00D63346" w:rsidRDefault="00F02DF4" w:rsidP="00BA67AB">
      <w:pPr>
        <w:spacing w:before="60"/>
        <w:ind w:right="397"/>
        <w:rPr>
          <w:spacing w:val="16"/>
          <w:sz w:val="28"/>
          <w:szCs w:val="28"/>
        </w:rPr>
      </w:pPr>
    </w:p>
    <w:p w:rsidR="002545AA" w:rsidRPr="003A301E" w:rsidRDefault="009D27D9" w:rsidP="003A301E">
      <w:pPr>
        <w:jc w:val="center"/>
        <w:rPr>
          <w:b/>
          <w:sz w:val="28"/>
          <w:szCs w:val="28"/>
        </w:rPr>
      </w:pPr>
      <w:proofErr w:type="gramStart"/>
      <w:r w:rsidRPr="003A301E">
        <w:rPr>
          <w:b/>
          <w:sz w:val="28"/>
          <w:szCs w:val="28"/>
        </w:rPr>
        <w:t xml:space="preserve">О </w:t>
      </w:r>
      <w:r w:rsidR="00793244" w:rsidRPr="003A301E">
        <w:rPr>
          <w:b/>
          <w:sz w:val="28"/>
          <w:szCs w:val="28"/>
        </w:rPr>
        <w:t>внесении изменени</w:t>
      </w:r>
      <w:r w:rsidR="006D3075">
        <w:rPr>
          <w:b/>
          <w:sz w:val="28"/>
          <w:szCs w:val="28"/>
        </w:rPr>
        <w:t>й</w:t>
      </w:r>
      <w:r w:rsidR="009E6A86" w:rsidRPr="003A301E">
        <w:rPr>
          <w:b/>
          <w:sz w:val="28"/>
          <w:szCs w:val="28"/>
        </w:rPr>
        <w:t xml:space="preserve"> в </w:t>
      </w:r>
      <w:r w:rsidR="003A301E" w:rsidRPr="003A301E">
        <w:rPr>
          <w:b/>
          <w:sz w:val="28"/>
          <w:szCs w:val="28"/>
        </w:rPr>
        <w:t xml:space="preserve">Порядок </w:t>
      </w:r>
      <w:r w:rsidR="003A301E">
        <w:rPr>
          <w:b/>
          <w:sz w:val="28"/>
          <w:szCs w:val="28"/>
        </w:rPr>
        <w:br/>
      </w:r>
      <w:r w:rsidR="003A301E" w:rsidRPr="003A301E">
        <w:rPr>
          <w:b/>
          <w:sz w:val="28"/>
          <w:szCs w:val="28"/>
        </w:rPr>
        <w:t xml:space="preserve">предоставления субсидии на возмещение </w:t>
      </w:r>
      <w:r w:rsidR="003A301E">
        <w:rPr>
          <w:b/>
          <w:sz w:val="28"/>
          <w:szCs w:val="28"/>
        </w:rPr>
        <w:br/>
      </w:r>
      <w:r w:rsidR="003A301E" w:rsidRPr="003A301E">
        <w:rPr>
          <w:b/>
          <w:sz w:val="28"/>
          <w:szCs w:val="28"/>
        </w:rPr>
        <w:t xml:space="preserve">части затрат по доставке продовольственных </w:t>
      </w:r>
      <w:r w:rsidR="003A301E">
        <w:rPr>
          <w:b/>
          <w:sz w:val="28"/>
          <w:szCs w:val="28"/>
        </w:rPr>
        <w:br/>
      </w:r>
      <w:r w:rsidR="003A301E" w:rsidRPr="003A301E">
        <w:rPr>
          <w:b/>
          <w:sz w:val="28"/>
          <w:szCs w:val="28"/>
        </w:rPr>
        <w:t>товаров в сельские населенные пункты</w:t>
      </w:r>
      <w:proofErr w:type="gramEnd"/>
      <w:r w:rsidR="003A301E" w:rsidRPr="003A301E">
        <w:rPr>
          <w:b/>
          <w:sz w:val="28"/>
          <w:szCs w:val="28"/>
        </w:rPr>
        <w:t xml:space="preserve"> </w:t>
      </w:r>
      <w:r w:rsidR="003A301E">
        <w:rPr>
          <w:b/>
          <w:sz w:val="28"/>
          <w:szCs w:val="28"/>
        </w:rPr>
        <w:br/>
      </w:r>
      <w:r w:rsidR="003A301E" w:rsidRPr="003A301E">
        <w:rPr>
          <w:b/>
          <w:sz w:val="28"/>
          <w:szCs w:val="28"/>
        </w:rPr>
        <w:t>для реализации населению</w:t>
      </w:r>
      <w:r w:rsidR="00BD0314" w:rsidRPr="003A301E">
        <w:rPr>
          <w:b/>
          <w:bCs/>
          <w:sz w:val="28"/>
          <w:szCs w:val="28"/>
        </w:rPr>
        <w:t xml:space="preserve"> </w:t>
      </w:r>
    </w:p>
    <w:p w:rsidR="00F02DF4" w:rsidRDefault="00F02DF4" w:rsidP="004615C7">
      <w:pPr>
        <w:jc w:val="center"/>
        <w:rPr>
          <w:b/>
          <w:sz w:val="28"/>
          <w:szCs w:val="28"/>
        </w:rPr>
      </w:pPr>
    </w:p>
    <w:p w:rsidR="00F02DF4" w:rsidRDefault="00F02DF4" w:rsidP="004615C7">
      <w:pPr>
        <w:jc w:val="center"/>
        <w:rPr>
          <w:b/>
          <w:sz w:val="28"/>
          <w:szCs w:val="28"/>
        </w:rPr>
      </w:pPr>
    </w:p>
    <w:p w:rsidR="003A301E" w:rsidRPr="00F02DF4" w:rsidRDefault="003A301E" w:rsidP="004615C7">
      <w:pPr>
        <w:jc w:val="center"/>
        <w:rPr>
          <w:b/>
          <w:sz w:val="28"/>
          <w:szCs w:val="28"/>
        </w:rPr>
      </w:pPr>
    </w:p>
    <w:p w:rsidR="00336EF7" w:rsidRPr="001406D0" w:rsidRDefault="00093342" w:rsidP="00333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t>В соответствии со статьей 78 Бюджетного кодекса Российской Федерации</w:t>
      </w:r>
      <w:r w:rsidR="002A1A9B">
        <w:rPr>
          <w:sz w:val="26"/>
          <w:szCs w:val="26"/>
        </w:rPr>
        <w:t xml:space="preserve">, </w:t>
      </w:r>
      <w:r w:rsidRPr="001406D0">
        <w:rPr>
          <w:sz w:val="26"/>
          <w:szCs w:val="26"/>
        </w:rPr>
        <w:t>в целях реализации постановления Администрации Ненецкого автономного округа от 12.11.2013 № 406-п «Об утверждении государственной программы Ненецкого автономного округа «Развитие сельского хозяйства и регулирование рынка сельскохозяйственной продукции, сырья и продовольствия в Ненецком автономном округе»</w:t>
      </w:r>
      <w:r w:rsidR="00DF2D2C" w:rsidRPr="001406D0">
        <w:rPr>
          <w:sz w:val="26"/>
          <w:szCs w:val="26"/>
        </w:rPr>
        <w:t xml:space="preserve"> Администрация Ненецкого автономного округа ПОСТАНОВЛЯЕТ:</w:t>
      </w:r>
    </w:p>
    <w:p w:rsidR="0058606B" w:rsidRPr="001406D0" w:rsidRDefault="00A942E1" w:rsidP="00333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lastRenderedPageBreak/>
        <w:t>1</w:t>
      </w:r>
      <w:r w:rsidR="00F02DF4" w:rsidRPr="001406D0">
        <w:rPr>
          <w:sz w:val="26"/>
          <w:szCs w:val="26"/>
        </w:rPr>
        <w:t>.</w:t>
      </w:r>
      <w:r w:rsidR="00AA64E1" w:rsidRPr="001406D0">
        <w:rPr>
          <w:sz w:val="26"/>
          <w:szCs w:val="26"/>
        </w:rPr>
        <w:t> </w:t>
      </w:r>
      <w:r w:rsidR="009516B9" w:rsidRPr="001406D0">
        <w:rPr>
          <w:sz w:val="26"/>
          <w:szCs w:val="26"/>
        </w:rPr>
        <w:t xml:space="preserve">Внести изменения </w:t>
      </w:r>
      <w:proofErr w:type="gramStart"/>
      <w:r w:rsidR="009516B9" w:rsidRPr="001406D0">
        <w:rPr>
          <w:sz w:val="26"/>
          <w:szCs w:val="26"/>
        </w:rPr>
        <w:t>в</w:t>
      </w:r>
      <w:r w:rsidRPr="001406D0">
        <w:rPr>
          <w:sz w:val="26"/>
          <w:szCs w:val="26"/>
        </w:rPr>
        <w:t xml:space="preserve"> </w:t>
      </w:r>
      <w:r w:rsidR="00333713" w:rsidRPr="001406D0">
        <w:rPr>
          <w:sz w:val="26"/>
          <w:szCs w:val="26"/>
        </w:rPr>
        <w:t>Поряд</w:t>
      </w:r>
      <w:r w:rsidR="009516B9" w:rsidRPr="001406D0">
        <w:rPr>
          <w:sz w:val="26"/>
          <w:szCs w:val="26"/>
        </w:rPr>
        <w:t>о</w:t>
      </w:r>
      <w:r w:rsidR="00333713" w:rsidRPr="001406D0">
        <w:rPr>
          <w:sz w:val="26"/>
          <w:szCs w:val="26"/>
        </w:rPr>
        <w:t>к предоставления субсидии на возмещение части затрат по доставке продовольственных товаров в сельские населенные пункты для реализации</w:t>
      </w:r>
      <w:proofErr w:type="gramEnd"/>
      <w:r w:rsidR="00333713" w:rsidRPr="001406D0">
        <w:rPr>
          <w:sz w:val="26"/>
          <w:szCs w:val="26"/>
        </w:rPr>
        <w:t xml:space="preserve"> населению, утвержд</w:t>
      </w:r>
      <w:r w:rsidR="009F0597" w:rsidRPr="001406D0">
        <w:rPr>
          <w:sz w:val="26"/>
          <w:szCs w:val="26"/>
        </w:rPr>
        <w:t>е</w:t>
      </w:r>
      <w:r w:rsidR="00333713" w:rsidRPr="001406D0">
        <w:rPr>
          <w:sz w:val="26"/>
          <w:szCs w:val="26"/>
        </w:rPr>
        <w:t>нн</w:t>
      </w:r>
      <w:r w:rsidR="009D19AB" w:rsidRPr="001406D0">
        <w:rPr>
          <w:sz w:val="26"/>
          <w:szCs w:val="26"/>
        </w:rPr>
        <w:t>ый</w:t>
      </w:r>
      <w:r w:rsidR="00333713" w:rsidRPr="001406D0">
        <w:rPr>
          <w:sz w:val="26"/>
          <w:szCs w:val="26"/>
        </w:rPr>
        <w:t xml:space="preserve"> </w:t>
      </w:r>
      <w:r w:rsidRPr="001406D0">
        <w:rPr>
          <w:sz w:val="26"/>
          <w:szCs w:val="26"/>
        </w:rPr>
        <w:t>постановлени</w:t>
      </w:r>
      <w:r w:rsidR="00333713" w:rsidRPr="001406D0">
        <w:rPr>
          <w:sz w:val="26"/>
          <w:szCs w:val="26"/>
        </w:rPr>
        <w:t>ем</w:t>
      </w:r>
      <w:r w:rsidRPr="001406D0">
        <w:rPr>
          <w:sz w:val="26"/>
          <w:szCs w:val="26"/>
        </w:rPr>
        <w:t xml:space="preserve"> Администрации Ненецкого автономного округа от 05.02.2014 № 3</w:t>
      </w:r>
      <w:r w:rsidR="00333713" w:rsidRPr="001406D0">
        <w:rPr>
          <w:sz w:val="26"/>
          <w:szCs w:val="26"/>
        </w:rPr>
        <w:t>7</w:t>
      </w:r>
      <w:r w:rsidRPr="001406D0">
        <w:rPr>
          <w:sz w:val="26"/>
          <w:szCs w:val="26"/>
        </w:rPr>
        <w:t>-п</w:t>
      </w:r>
      <w:r w:rsidR="000C4E4D" w:rsidRPr="001406D0">
        <w:rPr>
          <w:sz w:val="26"/>
          <w:szCs w:val="26"/>
        </w:rPr>
        <w:t xml:space="preserve">, </w:t>
      </w:r>
      <w:r w:rsidR="009516B9" w:rsidRPr="001406D0">
        <w:rPr>
          <w:sz w:val="26"/>
          <w:szCs w:val="26"/>
        </w:rPr>
        <w:t xml:space="preserve">согласно </w:t>
      </w:r>
      <w:r w:rsidR="00093342" w:rsidRPr="001406D0">
        <w:rPr>
          <w:sz w:val="26"/>
          <w:szCs w:val="26"/>
        </w:rPr>
        <w:t>П</w:t>
      </w:r>
      <w:r w:rsidR="009516B9" w:rsidRPr="001406D0">
        <w:rPr>
          <w:sz w:val="26"/>
          <w:szCs w:val="26"/>
        </w:rPr>
        <w:t>риложению</w:t>
      </w:r>
      <w:r w:rsidRPr="001406D0">
        <w:rPr>
          <w:sz w:val="26"/>
          <w:szCs w:val="26"/>
        </w:rPr>
        <w:t>.</w:t>
      </w:r>
    </w:p>
    <w:p w:rsidR="009D27D9" w:rsidRPr="001406D0" w:rsidRDefault="00333713" w:rsidP="00333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t>2. </w:t>
      </w:r>
      <w:r w:rsidR="009D27D9" w:rsidRPr="001406D0">
        <w:rPr>
          <w:sz w:val="26"/>
          <w:szCs w:val="26"/>
        </w:rPr>
        <w:t xml:space="preserve">Настоящее постановление вступает в силу </w:t>
      </w:r>
      <w:r w:rsidR="006D3075" w:rsidRPr="001406D0">
        <w:rPr>
          <w:sz w:val="26"/>
          <w:szCs w:val="26"/>
        </w:rPr>
        <w:t>с 1 сентября 2014 года</w:t>
      </w:r>
      <w:r w:rsidR="00093342" w:rsidRPr="001406D0">
        <w:rPr>
          <w:sz w:val="26"/>
          <w:szCs w:val="26"/>
        </w:rPr>
        <w:t xml:space="preserve">, но не ранее чем через 10 дней </w:t>
      </w:r>
      <w:r w:rsidR="002A1A9B">
        <w:rPr>
          <w:sz w:val="26"/>
          <w:szCs w:val="26"/>
        </w:rPr>
        <w:t>после</w:t>
      </w:r>
      <w:r w:rsidR="00093342" w:rsidRPr="001406D0">
        <w:rPr>
          <w:sz w:val="26"/>
          <w:szCs w:val="26"/>
        </w:rPr>
        <w:t xml:space="preserve"> его официального опубликования.</w:t>
      </w:r>
    </w:p>
    <w:p w:rsidR="00F02DF4" w:rsidRPr="001406D0" w:rsidRDefault="00F02DF4" w:rsidP="008A1823">
      <w:pPr>
        <w:ind w:firstLine="709"/>
        <w:jc w:val="both"/>
        <w:rPr>
          <w:sz w:val="26"/>
          <w:szCs w:val="26"/>
        </w:rPr>
      </w:pPr>
    </w:p>
    <w:p w:rsidR="009D27D9" w:rsidRPr="001406D0" w:rsidRDefault="009D27D9" w:rsidP="0060677A">
      <w:pPr>
        <w:jc w:val="both"/>
        <w:rPr>
          <w:sz w:val="26"/>
          <w:szCs w:val="26"/>
        </w:rPr>
      </w:pPr>
    </w:p>
    <w:p w:rsidR="00F02DF4" w:rsidRPr="001406D0" w:rsidRDefault="00F02DF4" w:rsidP="0060677A">
      <w:pPr>
        <w:jc w:val="both"/>
        <w:rPr>
          <w:sz w:val="26"/>
          <w:szCs w:val="26"/>
        </w:rPr>
      </w:pPr>
    </w:p>
    <w:p w:rsidR="00AA64E1" w:rsidRPr="001406D0" w:rsidRDefault="00AA64E1" w:rsidP="00AA64E1">
      <w:pPr>
        <w:tabs>
          <w:tab w:val="left" w:pos="142"/>
          <w:tab w:val="left" w:pos="709"/>
        </w:tabs>
        <w:ind w:right="-1"/>
        <w:jc w:val="both"/>
        <w:rPr>
          <w:sz w:val="26"/>
          <w:szCs w:val="26"/>
        </w:rPr>
      </w:pPr>
      <w:r w:rsidRPr="001406D0">
        <w:rPr>
          <w:sz w:val="26"/>
          <w:szCs w:val="26"/>
        </w:rPr>
        <w:t xml:space="preserve">Временно исполняющий </w:t>
      </w:r>
    </w:p>
    <w:p w:rsidR="00AA64E1" w:rsidRPr="001406D0" w:rsidRDefault="00AA64E1" w:rsidP="00AA64E1">
      <w:pPr>
        <w:tabs>
          <w:tab w:val="left" w:pos="142"/>
          <w:tab w:val="left" w:pos="709"/>
        </w:tabs>
        <w:ind w:right="-1"/>
        <w:jc w:val="both"/>
        <w:rPr>
          <w:sz w:val="26"/>
          <w:szCs w:val="26"/>
        </w:rPr>
      </w:pPr>
      <w:r w:rsidRPr="001406D0">
        <w:rPr>
          <w:sz w:val="26"/>
          <w:szCs w:val="26"/>
        </w:rPr>
        <w:t>обязанности губернатора</w:t>
      </w:r>
    </w:p>
    <w:p w:rsidR="00AA64E1" w:rsidRPr="001406D0" w:rsidRDefault="00AA64E1" w:rsidP="00AA64E1">
      <w:pPr>
        <w:tabs>
          <w:tab w:val="left" w:pos="142"/>
          <w:tab w:val="left" w:pos="709"/>
        </w:tabs>
        <w:ind w:right="-1"/>
        <w:jc w:val="both"/>
        <w:rPr>
          <w:sz w:val="26"/>
          <w:szCs w:val="26"/>
        </w:rPr>
      </w:pPr>
      <w:r w:rsidRPr="001406D0">
        <w:rPr>
          <w:sz w:val="26"/>
          <w:szCs w:val="26"/>
        </w:rPr>
        <w:t xml:space="preserve">Ненецкого автономного округа                      </w:t>
      </w:r>
      <w:r w:rsidR="00D83A69">
        <w:rPr>
          <w:sz w:val="26"/>
          <w:szCs w:val="26"/>
        </w:rPr>
        <w:t xml:space="preserve">           </w:t>
      </w:r>
      <w:r w:rsidRPr="001406D0">
        <w:rPr>
          <w:sz w:val="26"/>
          <w:szCs w:val="26"/>
        </w:rPr>
        <w:t xml:space="preserve">                                    И.В. Кошин</w:t>
      </w:r>
    </w:p>
    <w:p w:rsidR="00ED7309" w:rsidRPr="001406D0" w:rsidRDefault="00ED7309" w:rsidP="00AA64E1">
      <w:pPr>
        <w:jc w:val="both"/>
        <w:rPr>
          <w:sz w:val="26"/>
          <w:szCs w:val="26"/>
        </w:rPr>
      </w:pPr>
    </w:p>
    <w:p w:rsidR="009516B9" w:rsidRPr="001406D0" w:rsidRDefault="009516B9" w:rsidP="00AA64E1">
      <w:pPr>
        <w:jc w:val="both"/>
        <w:rPr>
          <w:sz w:val="26"/>
          <w:szCs w:val="26"/>
        </w:rPr>
      </w:pPr>
    </w:p>
    <w:p w:rsidR="002A1A9B" w:rsidRDefault="002A1A9B" w:rsidP="00093342">
      <w:pPr>
        <w:ind w:left="4678"/>
        <w:rPr>
          <w:sz w:val="26"/>
          <w:szCs w:val="26"/>
        </w:rPr>
      </w:pPr>
    </w:p>
    <w:p w:rsidR="002A1A9B" w:rsidRDefault="002A1A9B" w:rsidP="00093342">
      <w:pPr>
        <w:ind w:left="4678"/>
        <w:rPr>
          <w:sz w:val="26"/>
          <w:szCs w:val="26"/>
        </w:rPr>
      </w:pPr>
    </w:p>
    <w:p w:rsidR="008A1553" w:rsidRPr="001406D0" w:rsidRDefault="008A1553" w:rsidP="008A1553">
      <w:pPr>
        <w:ind w:left="4678"/>
        <w:rPr>
          <w:sz w:val="26"/>
          <w:szCs w:val="26"/>
        </w:rPr>
      </w:pPr>
      <w:r w:rsidRPr="001406D0">
        <w:rPr>
          <w:sz w:val="26"/>
          <w:szCs w:val="26"/>
        </w:rPr>
        <w:t>Приложение к постановлению</w:t>
      </w:r>
      <w:r w:rsidRPr="001406D0">
        <w:rPr>
          <w:sz w:val="26"/>
          <w:szCs w:val="26"/>
        </w:rPr>
        <w:br/>
        <w:t>Администрации Ненецкого</w:t>
      </w:r>
      <w:r w:rsidRPr="001406D0">
        <w:rPr>
          <w:sz w:val="26"/>
          <w:szCs w:val="26"/>
        </w:rPr>
        <w:br/>
        <w:t xml:space="preserve">автономного округа </w:t>
      </w:r>
      <w:proofErr w:type="gramStart"/>
      <w:r w:rsidRPr="001406D0">
        <w:rPr>
          <w:sz w:val="26"/>
          <w:szCs w:val="26"/>
        </w:rPr>
        <w:t>от</w:t>
      </w:r>
      <w:proofErr w:type="gramEnd"/>
      <w:r w:rsidRPr="001406D0">
        <w:rPr>
          <w:sz w:val="26"/>
          <w:szCs w:val="26"/>
        </w:rPr>
        <w:t xml:space="preserve"> ___ № ____</w:t>
      </w:r>
    </w:p>
    <w:p w:rsidR="008A1553" w:rsidRPr="001406D0" w:rsidRDefault="008A1553" w:rsidP="008A1553">
      <w:pPr>
        <w:ind w:left="4678"/>
        <w:rPr>
          <w:sz w:val="26"/>
          <w:szCs w:val="26"/>
        </w:rPr>
      </w:pPr>
      <w:r w:rsidRPr="001406D0">
        <w:rPr>
          <w:sz w:val="26"/>
          <w:szCs w:val="26"/>
        </w:rPr>
        <w:t>«</w:t>
      </w:r>
      <w:proofErr w:type="gramStart"/>
      <w:r w:rsidRPr="001406D0">
        <w:rPr>
          <w:sz w:val="26"/>
          <w:szCs w:val="26"/>
        </w:rPr>
        <w:t xml:space="preserve">О внесении изменений в Порядок </w:t>
      </w:r>
      <w:r w:rsidRPr="001406D0">
        <w:rPr>
          <w:sz w:val="26"/>
          <w:szCs w:val="26"/>
        </w:rPr>
        <w:br/>
        <w:t>предоставления субсидии на возмещение части затрат по доставке продовольственных товаров в сельские населенные пункты</w:t>
      </w:r>
      <w:proofErr w:type="gramEnd"/>
      <w:r w:rsidRPr="001406D0">
        <w:rPr>
          <w:sz w:val="26"/>
          <w:szCs w:val="26"/>
        </w:rPr>
        <w:t xml:space="preserve"> </w:t>
      </w:r>
      <w:r w:rsidRPr="001406D0">
        <w:rPr>
          <w:sz w:val="26"/>
          <w:szCs w:val="26"/>
        </w:rPr>
        <w:br/>
        <w:t>для реализации населению»</w:t>
      </w:r>
    </w:p>
    <w:p w:rsidR="008A1553" w:rsidRPr="001406D0" w:rsidRDefault="008A1553" w:rsidP="008A1553">
      <w:pPr>
        <w:jc w:val="right"/>
        <w:rPr>
          <w:sz w:val="26"/>
          <w:szCs w:val="26"/>
        </w:rPr>
      </w:pPr>
    </w:p>
    <w:p w:rsidR="008A1553" w:rsidRPr="001406D0" w:rsidRDefault="008A1553" w:rsidP="008A1553">
      <w:pPr>
        <w:jc w:val="right"/>
        <w:rPr>
          <w:sz w:val="26"/>
          <w:szCs w:val="26"/>
        </w:rPr>
      </w:pPr>
    </w:p>
    <w:p w:rsidR="008A1553" w:rsidRPr="001406D0" w:rsidRDefault="008A1553" w:rsidP="008A1553">
      <w:pPr>
        <w:jc w:val="right"/>
        <w:rPr>
          <w:sz w:val="26"/>
          <w:szCs w:val="26"/>
        </w:rPr>
      </w:pPr>
    </w:p>
    <w:p w:rsidR="008A1553" w:rsidRPr="001406D0" w:rsidRDefault="008A1553" w:rsidP="008A1553">
      <w:pPr>
        <w:jc w:val="center"/>
        <w:rPr>
          <w:b/>
          <w:bCs/>
          <w:sz w:val="26"/>
          <w:szCs w:val="26"/>
        </w:rPr>
      </w:pPr>
      <w:r w:rsidRPr="001406D0">
        <w:rPr>
          <w:b/>
          <w:sz w:val="26"/>
          <w:szCs w:val="26"/>
        </w:rPr>
        <w:t xml:space="preserve">Изменения </w:t>
      </w:r>
      <w:proofErr w:type="gramStart"/>
      <w:r w:rsidRPr="001406D0">
        <w:rPr>
          <w:b/>
          <w:sz w:val="26"/>
          <w:szCs w:val="26"/>
        </w:rPr>
        <w:t xml:space="preserve">в Порядок </w:t>
      </w:r>
      <w:r w:rsidRPr="001406D0">
        <w:rPr>
          <w:b/>
          <w:sz w:val="26"/>
          <w:szCs w:val="26"/>
        </w:rPr>
        <w:br/>
        <w:t xml:space="preserve">предоставления субсидии на возмещение </w:t>
      </w:r>
      <w:r w:rsidRPr="001406D0">
        <w:rPr>
          <w:b/>
          <w:sz w:val="26"/>
          <w:szCs w:val="26"/>
        </w:rPr>
        <w:br/>
        <w:t xml:space="preserve">части затрат по доставке продовольственных </w:t>
      </w:r>
      <w:r w:rsidRPr="001406D0">
        <w:rPr>
          <w:b/>
          <w:sz w:val="26"/>
          <w:szCs w:val="26"/>
        </w:rPr>
        <w:br/>
        <w:t xml:space="preserve">товаров в сельские населенные пункты </w:t>
      </w:r>
      <w:r w:rsidRPr="001406D0">
        <w:rPr>
          <w:b/>
          <w:sz w:val="26"/>
          <w:szCs w:val="26"/>
        </w:rPr>
        <w:br/>
        <w:t>для реализации</w:t>
      </w:r>
      <w:proofErr w:type="gramEnd"/>
      <w:r w:rsidRPr="001406D0">
        <w:rPr>
          <w:b/>
          <w:sz w:val="26"/>
          <w:szCs w:val="26"/>
        </w:rPr>
        <w:t xml:space="preserve"> населению</w:t>
      </w:r>
    </w:p>
    <w:p w:rsidR="008A1553" w:rsidRPr="001406D0" w:rsidRDefault="008A1553" w:rsidP="008A1553">
      <w:pPr>
        <w:jc w:val="center"/>
        <w:rPr>
          <w:b/>
          <w:bCs/>
          <w:sz w:val="26"/>
          <w:szCs w:val="26"/>
        </w:rPr>
      </w:pPr>
    </w:p>
    <w:p w:rsidR="008A1553" w:rsidRPr="001406D0" w:rsidRDefault="008A1553" w:rsidP="008A1553">
      <w:pPr>
        <w:jc w:val="center"/>
        <w:rPr>
          <w:b/>
          <w:bCs/>
          <w:sz w:val="26"/>
          <w:szCs w:val="26"/>
        </w:rPr>
      </w:pPr>
    </w:p>
    <w:p w:rsidR="008A1553" w:rsidRPr="001406D0" w:rsidRDefault="008A1553" w:rsidP="008A155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t>Пункт 3 изложить в следующей редакции:</w:t>
      </w:r>
    </w:p>
    <w:p w:rsidR="008A1553" w:rsidRPr="001406D0" w:rsidRDefault="008A1553" w:rsidP="008A15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t xml:space="preserve">«3. Размер субсидии рассчитывается исходя из стоимости транспортировки продовольственных товаров, включенных в </w:t>
      </w:r>
      <w:hyperlink r:id="rId11" w:history="1">
        <w:r w:rsidRPr="001406D0">
          <w:rPr>
            <w:rStyle w:val="a6"/>
            <w:color w:val="000000" w:themeColor="text1"/>
            <w:sz w:val="26"/>
            <w:szCs w:val="26"/>
            <w:u w:val="none"/>
          </w:rPr>
          <w:t>Перечень</w:t>
        </w:r>
      </w:hyperlink>
      <w:r w:rsidRPr="001406D0">
        <w:rPr>
          <w:sz w:val="26"/>
          <w:szCs w:val="26"/>
        </w:rPr>
        <w:t>, до каждого сельского населенного пункта и составляет:</w:t>
      </w:r>
    </w:p>
    <w:p w:rsidR="008A1553" w:rsidRPr="001406D0" w:rsidRDefault="008A1553" w:rsidP="008A1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06D0">
        <w:rPr>
          <w:sz w:val="26"/>
          <w:szCs w:val="26"/>
        </w:rPr>
        <w:t xml:space="preserve">80 процентов от затрат по доставке водным и наземным транспортом в сельские населенные пункты, кроме населенных пунктов, расположенных на островах Баренцева моря - </w:t>
      </w:r>
      <w:proofErr w:type="spellStart"/>
      <w:r w:rsidRPr="001406D0">
        <w:rPr>
          <w:sz w:val="26"/>
          <w:szCs w:val="26"/>
        </w:rPr>
        <w:t>Колгуев</w:t>
      </w:r>
      <w:proofErr w:type="spellEnd"/>
      <w:r w:rsidRPr="001406D0">
        <w:rPr>
          <w:sz w:val="26"/>
          <w:szCs w:val="26"/>
        </w:rPr>
        <w:t xml:space="preserve"> и Вайгач;</w:t>
      </w:r>
      <w:proofErr w:type="gramEnd"/>
    </w:p>
    <w:p w:rsidR="008A1553" w:rsidRPr="001406D0" w:rsidRDefault="008A1553" w:rsidP="008A1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t xml:space="preserve">80 процентов от затрат по доставке авиатранспортом в сельские населенные пункты только в периоды межсезонья: апрель, май, октябрь, ноябрь (кроме населенных пунктов, расположенных на островах Баренцева моря - </w:t>
      </w:r>
      <w:proofErr w:type="spellStart"/>
      <w:r w:rsidRPr="001406D0">
        <w:rPr>
          <w:sz w:val="26"/>
          <w:szCs w:val="26"/>
        </w:rPr>
        <w:t>Колгуев</w:t>
      </w:r>
      <w:proofErr w:type="spellEnd"/>
      <w:r w:rsidRPr="001406D0">
        <w:rPr>
          <w:sz w:val="26"/>
          <w:szCs w:val="26"/>
        </w:rPr>
        <w:t xml:space="preserve"> и Вайгач);</w:t>
      </w:r>
    </w:p>
    <w:p w:rsidR="008A1553" w:rsidRPr="001406D0" w:rsidRDefault="008A1553" w:rsidP="008A1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lastRenderedPageBreak/>
        <w:t xml:space="preserve">95 процентов от затрат на доставку товаров всеми видами транспорта в сельские населенные пункты, расположенные на островах Баренцева моря </w:t>
      </w:r>
      <w:proofErr w:type="gramStart"/>
      <w:r w:rsidRPr="001406D0">
        <w:rPr>
          <w:sz w:val="26"/>
          <w:szCs w:val="26"/>
        </w:rPr>
        <w:t>-</w:t>
      </w:r>
      <w:proofErr w:type="spellStart"/>
      <w:r w:rsidRPr="001406D0">
        <w:rPr>
          <w:sz w:val="26"/>
          <w:szCs w:val="26"/>
        </w:rPr>
        <w:t>К</w:t>
      </w:r>
      <w:proofErr w:type="gramEnd"/>
      <w:r w:rsidRPr="001406D0">
        <w:rPr>
          <w:sz w:val="26"/>
          <w:szCs w:val="26"/>
        </w:rPr>
        <w:t>олгуев</w:t>
      </w:r>
      <w:proofErr w:type="spellEnd"/>
      <w:r w:rsidRPr="001406D0">
        <w:rPr>
          <w:sz w:val="26"/>
          <w:szCs w:val="26"/>
        </w:rPr>
        <w:t xml:space="preserve"> и Вайгач.</w:t>
      </w:r>
    </w:p>
    <w:p w:rsidR="008A1553" w:rsidRPr="001406D0" w:rsidRDefault="008A1553" w:rsidP="008A1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t>Субсидии предоставляются в пределах средств, предусмотренных на эти цели в окружном бюджете на соответствующий финансовый год</w:t>
      </w:r>
      <w:proofErr w:type="gramStart"/>
      <w:r w:rsidRPr="001406D0">
        <w:rPr>
          <w:sz w:val="26"/>
          <w:szCs w:val="26"/>
        </w:rPr>
        <w:t>.».</w:t>
      </w:r>
      <w:proofErr w:type="gramEnd"/>
    </w:p>
    <w:p w:rsidR="008A1553" w:rsidRPr="001406D0" w:rsidRDefault="008A1553" w:rsidP="008A1553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t>Пункт 5 дополнить подпунктом 5 следующего содержания:</w:t>
      </w:r>
    </w:p>
    <w:p w:rsidR="008A1553" w:rsidRPr="001406D0" w:rsidRDefault="008A1553" w:rsidP="008A155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06D0">
        <w:rPr>
          <w:sz w:val="26"/>
          <w:szCs w:val="26"/>
        </w:rPr>
        <w:t>«5) заявитель зарегистрирован на территории Ненецкого автономного округа».</w:t>
      </w:r>
    </w:p>
    <w:p w:rsidR="008A1553" w:rsidRDefault="008A1553" w:rsidP="008A155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A1A9B">
        <w:rPr>
          <w:sz w:val="26"/>
          <w:szCs w:val="26"/>
        </w:rPr>
        <w:t>одпунк</w:t>
      </w:r>
      <w:r>
        <w:rPr>
          <w:sz w:val="26"/>
          <w:szCs w:val="26"/>
        </w:rPr>
        <w:t>т</w:t>
      </w:r>
      <w:r w:rsidRPr="002A1A9B">
        <w:rPr>
          <w:sz w:val="26"/>
          <w:szCs w:val="26"/>
        </w:rPr>
        <w:t xml:space="preserve"> 10 пункта 7 </w:t>
      </w:r>
      <w:r>
        <w:rPr>
          <w:sz w:val="26"/>
          <w:szCs w:val="26"/>
        </w:rPr>
        <w:t>изложить в следующей редакции:</w:t>
      </w:r>
    </w:p>
    <w:p w:rsidR="008A1553" w:rsidRDefault="008A1553" w:rsidP="008A1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«10. З</w:t>
      </w:r>
      <w:r w:rsidRPr="002A1A9B">
        <w:rPr>
          <w:sz w:val="26"/>
          <w:szCs w:val="26"/>
        </w:rPr>
        <w:t>аверенные заявителем копии документов, подтверждающих расходы на перевозку, хранение, погрузку, выгрузку продовольственных товаров (договоры на оказание услуг, акты выполненных работ, документы, подтверждающие оплату услуг по доставке продовольственных товаров). В случае если перевозка, хранение, погрузка, выгрузка осуществлялись без привлечения сторонних лиц, заявитель предоставляет документы, подтверждающие собственные расходы на осуществление данного вида работ</w:t>
      </w:r>
      <w:r>
        <w:rPr>
          <w:sz w:val="26"/>
          <w:szCs w:val="26"/>
        </w:rPr>
        <w:t xml:space="preserve">, </w:t>
      </w:r>
      <w:r w:rsidRPr="002A1A9B">
        <w:rPr>
          <w:sz w:val="26"/>
          <w:szCs w:val="26"/>
        </w:rPr>
        <w:t>а именно калькуляцию затрат с полной расшифровкой по элементам</w:t>
      </w:r>
      <w:r>
        <w:rPr>
          <w:sz w:val="26"/>
          <w:szCs w:val="26"/>
        </w:rPr>
        <w:t xml:space="preserve">. </w:t>
      </w:r>
      <w:r w:rsidRPr="001406D0">
        <w:rPr>
          <w:sz w:val="26"/>
          <w:szCs w:val="26"/>
        </w:rPr>
        <w:t xml:space="preserve">При осуществлении </w:t>
      </w:r>
      <w:r>
        <w:rPr>
          <w:sz w:val="26"/>
          <w:szCs w:val="26"/>
        </w:rPr>
        <w:t>д</w:t>
      </w:r>
      <w:r w:rsidRPr="001406D0">
        <w:rPr>
          <w:sz w:val="26"/>
          <w:szCs w:val="26"/>
        </w:rPr>
        <w:t>оставки товаров</w:t>
      </w:r>
      <w:r>
        <w:rPr>
          <w:sz w:val="26"/>
          <w:szCs w:val="26"/>
        </w:rPr>
        <w:t xml:space="preserve"> с использованием транспортного средства, взятого в</w:t>
      </w:r>
      <w:r w:rsidRPr="001406D0">
        <w:rPr>
          <w:sz w:val="26"/>
          <w:szCs w:val="26"/>
        </w:rPr>
        <w:t xml:space="preserve"> </w:t>
      </w:r>
      <w:r>
        <w:rPr>
          <w:sz w:val="26"/>
          <w:szCs w:val="26"/>
        </w:rPr>
        <w:t>аренду, возмещению подлежат расходы заявителя только по уплате арендной платы</w:t>
      </w:r>
      <w:proofErr w:type="gramStart"/>
      <w:r>
        <w:rPr>
          <w:sz w:val="26"/>
          <w:szCs w:val="26"/>
        </w:rPr>
        <w:t>.».</w:t>
      </w:r>
      <w:proofErr w:type="gramEnd"/>
    </w:p>
    <w:p w:rsidR="008A1553" w:rsidRDefault="008A1553" w:rsidP="008A1553">
      <w:pPr>
        <w:pStyle w:val="a5"/>
        <w:ind w:left="0" w:firstLine="709"/>
        <w:jc w:val="both"/>
        <w:rPr>
          <w:sz w:val="26"/>
          <w:szCs w:val="26"/>
        </w:rPr>
      </w:pPr>
    </w:p>
    <w:p w:rsidR="008A1553" w:rsidRDefault="008A1553" w:rsidP="008A1553">
      <w:pPr>
        <w:pStyle w:val="a5"/>
        <w:ind w:left="0" w:firstLine="709"/>
        <w:jc w:val="both"/>
        <w:rPr>
          <w:sz w:val="26"/>
          <w:szCs w:val="26"/>
        </w:rPr>
      </w:pPr>
    </w:p>
    <w:p w:rsidR="008A1553" w:rsidRPr="001406D0" w:rsidRDefault="008A1553" w:rsidP="008A1553">
      <w:pPr>
        <w:pStyle w:val="a9"/>
        <w:jc w:val="center"/>
      </w:pPr>
      <w:r>
        <w:t>_______________</w:t>
      </w:r>
    </w:p>
    <w:p w:rsidR="002A1A9B" w:rsidRDefault="002A1A9B" w:rsidP="00093342">
      <w:pPr>
        <w:ind w:left="4678"/>
        <w:rPr>
          <w:sz w:val="26"/>
          <w:szCs w:val="26"/>
        </w:rPr>
      </w:pPr>
    </w:p>
    <w:p w:rsidR="008A1553" w:rsidRDefault="008A1553" w:rsidP="00093342">
      <w:pPr>
        <w:ind w:left="4678"/>
        <w:rPr>
          <w:sz w:val="26"/>
          <w:szCs w:val="26"/>
        </w:rPr>
      </w:pPr>
    </w:p>
    <w:p w:rsidR="008A1553" w:rsidRPr="00482040" w:rsidRDefault="008A1553" w:rsidP="008A1553">
      <w:pPr>
        <w:pStyle w:val="ab"/>
        <w:rPr>
          <w:sz w:val="28"/>
          <w:szCs w:val="28"/>
        </w:rPr>
      </w:pPr>
      <w:r w:rsidRPr="00482040">
        <w:rPr>
          <w:sz w:val="28"/>
          <w:szCs w:val="28"/>
        </w:rPr>
        <w:t>ПОЯСНИТЕЛЬНАЯ ЗАПИСКА</w:t>
      </w:r>
    </w:p>
    <w:p w:rsidR="008A1553" w:rsidRPr="00482040" w:rsidRDefault="008A1553" w:rsidP="008A1553">
      <w:pPr>
        <w:jc w:val="center"/>
        <w:rPr>
          <w:b/>
          <w:bCs/>
          <w:sz w:val="28"/>
          <w:szCs w:val="28"/>
        </w:rPr>
      </w:pPr>
      <w:r w:rsidRPr="00482040">
        <w:rPr>
          <w:b/>
          <w:bCs/>
          <w:sz w:val="28"/>
          <w:szCs w:val="28"/>
        </w:rPr>
        <w:t>К ВОПРОСУ, ВЫНОСИМОМУ НА ЗАСЕДАНИЕ</w:t>
      </w:r>
    </w:p>
    <w:p w:rsidR="008A1553" w:rsidRPr="00482040" w:rsidRDefault="008A1553" w:rsidP="008A1553">
      <w:pPr>
        <w:jc w:val="center"/>
        <w:rPr>
          <w:b/>
          <w:sz w:val="28"/>
          <w:szCs w:val="28"/>
        </w:rPr>
      </w:pPr>
      <w:r w:rsidRPr="00482040">
        <w:rPr>
          <w:b/>
          <w:bCs/>
          <w:sz w:val="28"/>
          <w:szCs w:val="28"/>
        </w:rPr>
        <w:t xml:space="preserve">АДМИНИСТРАЦИИ </w:t>
      </w:r>
      <w:r w:rsidRPr="00482040">
        <w:rPr>
          <w:b/>
          <w:sz w:val="28"/>
          <w:szCs w:val="28"/>
        </w:rPr>
        <w:t xml:space="preserve">НЕНЕЦКОГО АВТОНОМНОГО ОКРУГА </w:t>
      </w:r>
    </w:p>
    <w:p w:rsidR="008A1553" w:rsidRPr="00482040" w:rsidRDefault="008A1553" w:rsidP="008A1553">
      <w:pPr>
        <w:jc w:val="both"/>
        <w:rPr>
          <w:sz w:val="28"/>
          <w:szCs w:val="28"/>
        </w:rPr>
      </w:pPr>
    </w:p>
    <w:p w:rsidR="008A1553" w:rsidRPr="00482040" w:rsidRDefault="008A1553" w:rsidP="008A1553">
      <w:pPr>
        <w:ind w:firstLine="709"/>
        <w:jc w:val="both"/>
        <w:rPr>
          <w:sz w:val="28"/>
          <w:szCs w:val="28"/>
        </w:rPr>
      </w:pPr>
      <w:r w:rsidRPr="00482040">
        <w:rPr>
          <w:b/>
          <w:bCs/>
          <w:sz w:val="28"/>
          <w:szCs w:val="28"/>
        </w:rPr>
        <w:t xml:space="preserve">Вопрос: </w:t>
      </w:r>
      <w:r w:rsidRPr="00482040">
        <w:rPr>
          <w:sz w:val="28"/>
          <w:szCs w:val="28"/>
        </w:rPr>
        <w:t>о проекте постановления Администрации Ненецкого автономного округа «О внесении изменени</w:t>
      </w:r>
      <w:r>
        <w:rPr>
          <w:sz w:val="28"/>
          <w:szCs w:val="28"/>
        </w:rPr>
        <w:t>й</w:t>
      </w:r>
      <w:r w:rsidRPr="00482040">
        <w:rPr>
          <w:sz w:val="28"/>
          <w:szCs w:val="28"/>
        </w:rPr>
        <w:t xml:space="preserve"> в Порядок предоставления субсидии на возмещение части затрат по доставке продовольственных товаров в сельские населенные пункты для реализации населению».</w:t>
      </w:r>
    </w:p>
    <w:p w:rsidR="008A1553" w:rsidRDefault="008A1553" w:rsidP="008A1553">
      <w:pPr>
        <w:ind w:firstLine="709"/>
        <w:jc w:val="both"/>
        <w:rPr>
          <w:b/>
          <w:bCs/>
          <w:sz w:val="28"/>
          <w:szCs w:val="28"/>
        </w:rPr>
      </w:pPr>
    </w:p>
    <w:p w:rsidR="008A1553" w:rsidRPr="00482040" w:rsidRDefault="008A1553" w:rsidP="008A1553">
      <w:pPr>
        <w:ind w:firstLine="709"/>
        <w:jc w:val="both"/>
        <w:rPr>
          <w:b/>
          <w:bCs/>
          <w:sz w:val="28"/>
          <w:szCs w:val="28"/>
        </w:rPr>
      </w:pPr>
      <w:r w:rsidRPr="00482040">
        <w:rPr>
          <w:b/>
          <w:bCs/>
          <w:sz w:val="28"/>
          <w:szCs w:val="28"/>
        </w:rPr>
        <w:t>Общая характеристика вопроса:</w:t>
      </w:r>
    </w:p>
    <w:p w:rsidR="008A1553" w:rsidRPr="00482040" w:rsidRDefault="008A1553" w:rsidP="008A1553">
      <w:pPr>
        <w:ind w:firstLine="720"/>
        <w:jc w:val="both"/>
        <w:rPr>
          <w:sz w:val="28"/>
          <w:szCs w:val="28"/>
        </w:rPr>
      </w:pPr>
      <w:proofErr w:type="gramStart"/>
      <w:r w:rsidRPr="00482040">
        <w:rPr>
          <w:sz w:val="28"/>
          <w:szCs w:val="28"/>
        </w:rPr>
        <w:t>Проектом постановления Администрации Ненецкого автономного округа «О внесении изменени</w:t>
      </w:r>
      <w:r>
        <w:rPr>
          <w:sz w:val="28"/>
          <w:szCs w:val="28"/>
        </w:rPr>
        <w:t>й</w:t>
      </w:r>
      <w:r w:rsidRPr="00482040">
        <w:rPr>
          <w:sz w:val="28"/>
          <w:szCs w:val="28"/>
        </w:rPr>
        <w:t xml:space="preserve"> в Порядок предоставления субсидии на возмещение части затрат по доставке продовольственных товаров в сельские населенные пункты для реализации населению», вносятся изменения в Порядок предоставления субсидии</w:t>
      </w:r>
      <w:r>
        <w:rPr>
          <w:sz w:val="28"/>
          <w:szCs w:val="28"/>
        </w:rPr>
        <w:t xml:space="preserve"> на возмещение части </w:t>
      </w:r>
      <w:r w:rsidRPr="00482040">
        <w:rPr>
          <w:sz w:val="28"/>
          <w:szCs w:val="28"/>
        </w:rPr>
        <w:t>затрат по доставке продовольственных товаров в сельские населенные пункты для реализации населению, утвержденного постановлением Администрации Ненецкого автономного округа от 05.02.2014 № 37-п (далее – Порядок</w:t>
      </w:r>
      <w:proofErr w:type="gramEnd"/>
      <w:r w:rsidRPr="00482040">
        <w:rPr>
          <w:sz w:val="28"/>
          <w:szCs w:val="28"/>
        </w:rPr>
        <w:t>).</w:t>
      </w:r>
    </w:p>
    <w:p w:rsidR="008A1553" w:rsidRPr="00482040" w:rsidRDefault="008A1553" w:rsidP="008A1553">
      <w:pPr>
        <w:ind w:firstLine="720"/>
        <w:jc w:val="both"/>
        <w:rPr>
          <w:sz w:val="28"/>
          <w:szCs w:val="28"/>
        </w:rPr>
      </w:pPr>
      <w:proofErr w:type="gramStart"/>
      <w:r w:rsidRPr="00482040">
        <w:rPr>
          <w:sz w:val="28"/>
          <w:szCs w:val="28"/>
        </w:rPr>
        <w:t>Изменения разработаны в целях более рационального использования бюджетных средств, в том числе для поддержки юридических лиц, индивидуальных предпринимателей и физических лиц Ненецкого автономного округа.</w:t>
      </w:r>
      <w:proofErr w:type="gramEnd"/>
      <w:r w:rsidRPr="00482040">
        <w:rPr>
          <w:sz w:val="28"/>
          <w:szCs w:val="28"/>
        </w:rPr>
        <w:t xml:space="preserve"> Проектом постановления предусматривается исключение случаев доставки товаров более дорогим способом </w:t>
      </w:r>
      <w:r w:rsidRPr="00482040">
        <w:rPr>
          <w:sz w:val="28"/>
          <w:szCs w:val="28"/>
        </w:rPr>
        <w:lastRenderedPageBreak/>
        <w:t xml:space="preserve">(авиатранспорт) при наличии альтернативных вариантов (автотранспорт, водный транспорт). </w:t>
      </w:r>
    </w:p>
    <w:p w:rsidR="008A1553" w:rsidRDefault="008A1553" w:rsidP="008A1553">
      <w:pPr>
        <w:ind w:firstLine="720"/>
        <w:jc w:val="both"/>
        <w:rPr>
          <w:sz w:val="28"/>
          <w:szCs w:val="28"/>
        </w:rPr>
      </w:pPr>
      <w:r w:rsidRPr="00482040">
        <w:rPr>
          <w:sz w:val="28"/>
          <w:szCs w:val="28"/>
        </w:rPr>
        <w:t>Принятие рассматриваемого проекта постановления и его реализация не потребует выделения дополнительных средств из бюджета Ненецкого автономного округа.</w:t>
      </w:r>
    </w:p>
    <w:p w:rsidR="008A1553" w:rsidRDefault="008A1553" w:rsidP="00093342">
      <w:pPr>
        <w:ind w:left="4678"/>
        <w:rPr>
          <w:sz w:val="26"/>
          <w:szCs w:val="26"/>
        </w:rPr>
      </w:pPr>
      <w:bookmarkStart w:id="0" w:name="_GoBack"/>
      <w:bookmarkEnd w:id="0"/>
    </w:p>
    <w:sectPr w:rsidR="008A1553" w:rsidSect="00EB038E">
      <w:headerReference w:type="default" r:id="rId12"/>
      <w:footerReference w:type="even" r:id="rId13"/>
      <w:headerReference w:type="first" r:id="rId14"/>
      <w:type w:val="continuous"/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C9" w:rsidRDefault="004973C9" w:rsidP="00ED6C61">
      <w:r>
        <w:separator/>
      </w:r>
    </w:p>
  </w:endnote>
  <w:endnote w:type="continuationSeparator" w:id="0">
    <w:p w:rsidR="004973C9" w:rsidRDefault="004973C9" w:rsidP="00ED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D0" w:rsidRDefault="001406D0">
    <w:pPr>
      <w:pStyle w:val="a9"/>
    </w:pPr>
  </w:p>
  <w:p w:rsidR="001406D0" w:rsidRDefault="001406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C9" w:rsidRDefault="004973C9" w:rsidP="00ED6C61">
      <w:r>
        <w:separator/>
      </w:r>
    </w:p>
  </w:footnote>
  <w:footnote w:type="continuationSeparator" w:id="0">
    <w:p w:rsidR="004973C9" w:rsidRDefault="004973C9" w:rsidP="00ED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8E" w:rsidRPr="00EB038E" w:rsidRDefault="00EB038E" w:rsidP="00EB038E">
    <w:pPr>
      <w:pStyle w:val="a7"/>
      <w:tabs>
        <w:tab w:val="clear" w:pos="4677"/>
        <w:tab w:val="clear" w:pos="9355"/>
        <w:tab w:val="left" w:pos="404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61" w:rsidRDefault="00ED6C61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4710"/>
    <w:multiLevelType w:val="hybridMultilevel"/>
    <w:tmpl w:val="4098764A"/>
    <w:lvl w:ilvl="0" w:tplc="CB2A91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0D5369"/>
    <w:multiLevelType w:val="hybridMultilevel"/>
    <w:tmpl w:val="63E0E62E"/>
    <w:lvl w:ilvl="0" w:tplc="5FC8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2"/>
    <w:rsid w:val="000317F0"/>
    <w:rsid w:val="00050311"/>
    <w:rsid w:val="00072F70"/>
    <w:rsid w:val="00087151"/>
    <w:rsid w:val="00093342"/>
    <w:rsid w:val="000C4E4D"/>
    <w:rsid w:val="000E6D5E"/>
    <w:rsid w:val="00113F63"/>
    <w:rsid w:val="001164ED"/>
    <w:rsid w:val="00126B23"/>
    <w:rsid w:val="00133865"/>
    <w:rsid w:val="001406D0"/>
    <w:rsid w:val="00166649"/>
    <w:rsid w:val="00171F4E"/>
    <w:rsid w:val="001C440E"/>
    <w:rsid w:val="001F1788"/>
    <w:rsid w:val="00213DAC"/>
    <w:rsid w:val="0023026C"/>
    <w:rsid w:val="00231EB0"/>
    <w:rsid w:val="002545AA"/>
    <w:rsid w:val="00255BA5"/>
    <w:rsid w:val="00277CD1"/>
    <w:rsid w:val="0029758F"/>
    <w:rsid w:val="002A1A9B"/>
    <w:rsid w:val="002A1ACD"/>
    <w:rsid w:val="002B3DA0"/>
    <w:rsid w:val="002E5DEF"/>
    <w:rsid w:val="002F1CDF"/>
    <w:rsid w:val="002F3C77"/>
    <w:rsid w:val="002F40A9"/>
    <w:rsid w:val="002F6345"/>
    <w:rsid w:val="00333713"/>
    <w:rsid w:val="00336EF7"/>
    <w:rsid w:val="00380B24"/>
    <w:rsid w:val="003A301E"/>
    <w:rsid w:val="003C6426"/>
    <w:rsid w:val="003D53F4"/>
    <w:rsid w:val="004543E9"/>
    <w:rsid w:val="004615C7"/>
    <w:rsid w:val="00465E8D"/>
    <w:rsid w:val="00496086"/>
    <w:rsid w:val="004973C9"/>
    <w:rsid w:val="004C4913"/>
    <w:rsid w:val="004D048D"/>
    <w:rsid w:val="004D572A"/>
    <w:rsid w:val="00520F48"/>
    <w:rsid w:val="00554B13"/>
    <w:rsid w:val="005820D0"/>
    <w:rsid w:val="0058606B"/>
    <w:rsid w:val="005A2987"/>
    <w:rsid w:val="005A3168"/>
    <w:rsid w:val="005B617A"/>
    <w:rsid w:val="005B7ADE"/>
    <w:rsid w:val="005F4B32"/>
    <w:rsid w:val="005F6BBF"/>
    <w:rsid w:val="00602315"/>
    <w:rsid w:val="0060677A"/>
    <w:rsid w:val="00621E5B"/>
    <w:rsid w:val="006253DD"/>
    <w:rsid w:val="006672EC"/>
    <w:rsid w:val="006735A0"/>
    <w:rsid w:val="00676209"/>
    <w:rsid w:val="006765F5"/>
    <w:rsid w:val="0067708E"/>
    <w:rsid w:val="006B5334"/>
    <w:rsid w:val="006B7B80"/>
    <w:rsid w:val="006D3075"/>
    <w:rsid w:val="00714C14"/>
    <w:rsid w:val="00716CFB"/>
    <w:rsid w:val="00725AC1"/>
    <w:rsid w:val="00731181"/>
    <w:rsid w:val="00746A7F"/>
    <w:rsid w:val="0077668D"/>
    <w:rsid w:val="00793244"/>
    <w:rsid w:val="007A7D4A"/>
    <w:rsid w:val="008030A2"/>
    <w:rsid w:val="00846F2F"/>
    <w:rsid w:val="00860D38"/>
    <w:rsid w:val="00863BC4"/>
    <w:rsid w:val="00882355"/>
    <w:rsid w:val="00895FA7"/>
    <w:rsid w:val="008A1553"/>
    <w:rsid w:val="008A1823"/>
    <w:rsid w:val="008D07A4"/>
    <w:rsid w:val="008D1639"/>
    <w:rsid w:val="008F2DFC"/>
    <w:rsid w:val="00904D36"/>
    <w:rsid w:val="00905001"/>
    <w:rsid w:val="00905FC2"/>
    <w:rsid w:val="00907D8B"/>
    <w:rsid w:val="009508B1"/>
    <w:rsid w:val="009516B9"/>
    <w:rsid w:val="00963E95"/>
    <w:rsid w:val="0098620E"/>
    <w:rsid w:val="00986570"/>
    <w:rsid w:val="00991EF4"/>
    <w:rsid w:val="009A483C"/>
    <w:rsid w:val="009B1C56"/>
    <w:rsid w:val="009B6CAE"/>
    <w:rsid w:val="009D19AB"/>
    <w:rsid w:val="009D27D9"/>
    <w:rsid w:val="009E6A86"/>
    <w:rsid w:val="009F0597"/>
    <w:rsid w:val="009F14EE"/>
    <w:rsid w:val="00A01D80"/>
    <w:rsid w:val="00A43975"/>
    <w:rsid w:val="00A606F4"/>
    <w:rsid w:val="00A776E0"/>
    <w:rsid w:val="00A8672E"/>
    <w:rsid w:val="00A9046D"/>
    <w:rsid w:val="00A942E1"/>
    <w:rsid w:val="00AA64E1"/>
    <w:rsid w:val="00AB2998"/>
    <w:rsid w:val="00AE3CB9"/>
    <w:rsid w:val="00B07559"/>
    <w:rsid w:val="00B120C5"/>
    <w:rsid w:val="00B32580"/>
    <w:rsid w:val="00B75796"/>
    <w:rsid w:val="00B879A5"/>
    <w:rsid w:val="00B91C99"/>
    <w:rsid w:val="00BA47B4"/>
    <w:rsid w:val="00BA67AB"/>
    <w:rsid w:val="00BC2ADF"/>
    <w:rsid w:val="00BC3F60"/>
    <w:rsid w:val="00BD0314"/>
    <w:rsid w:val="00BD709E"/>
    <w:rsid w:val="00C17B0A"/>
    <w:rsid w:val="00C222D0"/>
    <w:rsid w:val="00C31C00"/>
    <w:rsid w:val="00C51FEC"/>
    <w:rsid w:val="00CA20C5"/>
    <w:rsid w:val="00CA7574"/>
    <w:rsid w:val="00CB077C"/>
    <w:rsid w:val="00CB6401"/>
    <w:rsid w:val="00CE1D42"/>
    <w:rsid w:val="00CE69FB"/>
    <w:rsid w:val="00D01EB1"/>
    <w:rsid w:val="00D023A3"/>
    <w:rsid w:val="00D048C9"/>
    <w:rsid w:val="00D12805"/>
    <w:rsid w:val="00D23C46"/>
    <w:rsid w:val="00D63346"/>
    <w:rsid w:val="00D70A2B"/>
    <w:rsid w:val="00D74B68"/>
    <w:rsid w:val="00D83A69"/>
    <w:rsid w:val="00D91FC0"/>
    <w:rsid w:val="00DD355C"/>
    <w:rsid w:val="00DD4A58"/>
    <w:rsid w:val="00DD7B84"/>
    <w:rsid w:val="00DE06ED"/>
    <w:rsid w:val="00DF2D2C"/>
    <w:rsid w:val="00E65450"/>
    <w:rsid w:val="00E75B90"/>
    <w:rsid w:val="00E9015B"/>
    <w:rsid w:val="00EB038E"/>
    <w:rsid w:val="00EB48CA"/>
    <w:rsid w:val="00EC111F"/>
    <w:rsid w:val="00ED5735"/>
    <w:rsid w:val="00ED6C61"/>
    <w:rsid w:val="00ED7309"/>
    <w:rsid w:val="00EE75DB"/>
    <w:rsid w:val="00EF32B5"/>
    <w:rsid w:val="00F02DF4"/>
    <w:rsid w:val="00F503F9"/>
    <w:rsid w:val="00FA6458"/>
    <w:rsid w:val="00FE2E43"/>
    <w:rsid w:val="00FF0BDF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975"/>
    <w:rPr>
      <w:sz w:val="24"/>
    </w:rPr>
  </w:style>
  <w:style w:type="paragraph" w:styleId="1">
    <w:name w:val="heading 1"/>
    <w:basedOn w:val="a"/>
    <w:next w:val="a"/>
    <w:qFormat/>
    <w:rsid w:val="00A43975"/>
    <w:pPr>
      <w:keepNext/>
      <w:spacing w:after="240"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230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26C"/>
    <w:pPr>
      <w:ind w:left="426"/>
      <w:jc w:val="center"/>
    </w:pPr>
    <w:rPr>
      <w:b/>
      <w:sz w:val="28"/>
    </w:rPr>
  </w:style>
  <w:style w:type="paragraph" w:styleId="a4">
    <w:name w:val="Balloon Text"/>
    <w:basedOn w:val="a"/>
    <w:semiHidden/>
    <w:rsid w:val="00E901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6B"/>
    <w:pPr>
      <w:ind w:left="720"/>
      <w:contextualSpacing/>
    </w:pPr>
  </w:style>
  <w:style w:type="paragraph" w:customStyle="1" w:styleId="ConsPlusNonformat">
    <w:name w:val="ConsPlusNonformat"/>
    <w:uiPriority w:val="99"/>
    <w:rsid w:val="005860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9516B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ED6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C61"/>
    <w:rPr>
      <w:sz w:val="24"/>
    </w:rPr>
  </w:style>
  <w:style w:type="paragraph" w:styleId="a9">
    <w:name w:val="footer"/>
    <w:basedOn w:val="a"/>
    <w:link w:val="aa"/>
    <w:rsid w:val="00ED6C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6C61"/>
    <w:rPr>
      <w:sz w:val="24"/>
    </w:rPr>
  </w:style>
  <w:style w:type="paragraph" w:styleId="ab">
    <w:name w:val="Title"/>
    <w:basedOn w:val="a"/>
    <w:link w:val="ac"/>
    <w:qFormat/>
    <w:rsid w:val="008A1553"/>
    <w:pPr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8A155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975"/>
    <w:rPr>
      <w:sz w:val="24"/>
    </w:rPr>
  </w:style>
  <w:style w:type="paragraph" w:styleId="1">
    <w:name w:val="heading 1"/>
    <w:basedOn w:val="a"/>
    <w:next w:val="a"/>
    <w:qFormat/>
    <w:rsid w:val="00A43975"/>
    <w:pPr>
      <w:keepNext/>
      <w:spacing w:after="240"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230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26C"/>
    <w:pPr>
      <w:ind w:left="426"/>
      <w:jc w:val="center"/>
    </w:pPr>
    <w:rPr>
      <w:b/>
      <w:sz w:val="28"/>
    </w:rPr>
  </w:style>
  <w:style w:type="paragraph" w:styleId="a4">
    <w:name w:val="Balloon Text"/>
    <w:basedOn w:val="a"/>
    <w:semiHidden/>
    <w:rsid w:val="00E901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6B"/>
    <w:pPr>
      <w:ind w:left="720"/>
      <w:contextualSpacing/>
    </w:pPr>
  </w:style>
  <w:style w:type="paragraph" w:customStyle="1" w:styleId="ConsPlusNonformat">
    <w:name w:val="ConsPlusNonformat"/>
    <w:uiPriority w:val="99"/>
    <w:rsid w:val="005860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9516B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ED6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C61"/>
    <w:rPr>
      <w:sz w:val="24"/>
    </w:rPr>
  </w:style>
  <w:style w:type="paragraph" w:styleId="a9">
    <w:name w:val="footer"/>
    <w:basedOn w:val="a"/>
    <w:link w:val="aa"/>
    <w:rsid w:val="00ED6C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6C61"/>
    <w:rPr>
      <w:sz w:val="24"/>
    </w:rPr>
  </w:style>
  <w:style w:type="paragraph" w:styleId="ab">
    <w:name w:val="Title"/>
    <w:basedOn w:val="a"/>
    <w:link w:val="ac"/>
    <w:qFormat/>
    <w:rsid w:val="008A1553"/>
    <w:pPr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8A155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A71E10B513E7A014A8913D4D421FF74DD6CFAD2DBEE08A9456932059B8D824296598AC3FC0DCB829EB8F08AD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vdnao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2B6F-B8F2-439D-B775-46576324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Управление финансов</Company>
  <LinksUpToDate>false</LinksUpToDate>
  <CharactersWithSpaces>6100</CharactersWithSpaces>
  <SharedDoc>false</SharedDoc>
  <HLinks>
    <vt:vector size="6" baseType="variant"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consultantplus://offline/main?base=RLAW913;n=8161;fld=134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>Блланк администрации для писем с гербом</dc:subject>
  <dc:creator>Myagkova</dc:creator>
  <cp:lastModifiedBy>Александр Владимирович Мизгирев</cp:lastModifiedBy>
  <cp:revision>3</cp:revision>
  <cp:lastPrinted>2014-07-28T10:18:00Z</cp:lastPrinted>
  <dcterms:created xsi:type="dcterms:W3CDTF">2014-08-15T07:48:00Z</dcterms:created>
  <dcterms:modified xsi:type="dcterms:W3CDTF">2014-08-15T07:51:00Z</dcterms:modified>
</cp:coreProperties>
</file>