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94"/>
        <w:gridCol w:w="4734"/>
      </w:tblGrid>
      <w:tr w:rsidR="00013EEC" w:rsidRPr="00013EEC" w:rsidTr="0001091F">
        <w:tc>
          <w:tcPr>
            <w:tcW w:w="4694" w:type="dxa"/>
            <w:hideMark/>
          </w:tcPr>
          <w:p w:rsidR="00013EEC" w:rsidRPr="00013EEC" w:rsidRDefault="00013EEC" w:rsidP="00013EEC">
            <w:pPr>
              <w:tabs>
                <w:tab w:val="left" w:pos="5954"/>
                <w:tab w:val="left" w:pos="6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13E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4734" w:type="dxa"/>
            <w:hideMark/>
          </w:tcPr>
          <w:p w:rsidR="0087200A" w:rsidRDefault="00013EEC" w:rsidP="008A56E3">
            <w:pPr>
              <w:tabs>
                <w:tab w:val="left" w:pos="5954"/>
                <w:tab w:val="left" w:pos="6379"/>
              </w:tabs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7200A" w:rsidRDefault="00013EEC" w:rsidP="0087200A">
            <w:pPr>
              <w:tabs>
                <w:tab w:val="left" w:pos="5954"/>
                <w:tab w:val="left" w:pos="6379"/>
              </w:tabs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Ненецкого автономного округа </w:t>
            </w:r>
          </w:p>
          <w:p w:rsidR="00013EEC" w:rsidRPr="008A56E3" w:rsidRDefault="00013EEC" w:rsidP="0087200A">
            <w:pPr>
              <w:tabs>
                <w:tab w:val="left" w:pos="5954"/>
                <w:tab w:val="left" w:pos="6379"/>
              </w:tabs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5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720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26.03.2014</w:t>
            </w:r>
            <w:r w:rsidRPr="008A5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8720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104-п</w:t>
            </w:r>
            <w:r w:rsidRPr="008A5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13EEC" w:rsidRPr="008A56E3" w:rsidRDefault="00013EEC" w:rsidP="00013EEC">
            <w:pPr>
              <w:tabs>
                <w:tab w:val="left" w:pos="-142"/>
                <w:tab w:val="left" w:pos="0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36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8A56E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</w:t>
            </w:r>
          </w:p>
          <w:p w:rsidR="00013EEC" w:rsidRPr="00013EEC" w:rsidRDefault="00013EEC" w:rsidP="00013EEC">
            <w:pPr>
              <w:tabs>
                <w:tab w:val="left" w:pos="-142"/>
                <w:tab w:val="left" w:pos="0"/>
                <w:tab w:val="left" w:pos="8080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36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A5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субсидий в целях частичного возмещения затрат, возникающих в связи с закупкой комбикорма и кормового зерна»</w:t>
            </w:r>
          </w:p>
        </w:tc>
      </w:tr>
    </w:tbl>
    <w:p w:rsidR="00013EEC" w:rsidRPr="00013EEC" w:rsidRDefault="00013EEC" w:rsidP="00013EEC">
      <w:pPr>
        <w:tabs>
          <w:tab w:val="left" w:pos="5954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E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013EEC" w:rsidRPr="00013EEC" w:rsidRDefault="00013EEC" w:rsidP="00013EEC">
      <w:pPr>
        <w:tabs>
          <w:tab w:val="left" w:pos="5954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E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013EEC" w:rsidRPr="00013EEC" w:rsidRDefault="00013EEC" w:rsidP="00013EEC">
      <w:pPr>
        <w:tabs>
          <w:tab w:val="left" w:pos="5954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13EEC" w:rsidRPr="008A56E3" w:rsidRDefault="00013EEC" w:rsidP="00013EEC">
      <w:pPr>
        <w:tabs>
          <w:tab w:val="left" w:pos="5954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EEC" w:rsidRPr="008A56E3" w:rsidRDefault="00013EEC" w:rsidP="00013EEC">
      <w:pPr>
        <w:tabs>
          <w:tab w:val="left" w:pos="-142"/>
          <w:tab w:val="left" w:pos="0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A56E3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предоставления </w:t>
      </w:r>
    </w:p>
    <w:p w:rsidR="00013EEC" w:rsidRPr="008A56E3" w:rsidRDefault="00013EEC" w:rsidP="00013EEC">
      <w:pPr>
        <w:tabs>
          <w:tab w:val="left" w:pos="-142"/>
          <w:tab w:val="left" w:pos="0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A56E3">
        <w:rPr>
          <w:rFonts w:ascii="Times New Roman" w:eastAsia="Calibri" w:hAnsi="Times New Roman" w:cs="Times New Roman"/>
          <w:b/>
          <w:sz w:val="28"/>
          <w:szCs w:val="28"/>
        </w:rPr>
        <w:t xml:space="preserve"> субсидий в целях частичного возмещения </w:t>
      </w:r>
    </w:p>
    <w:p w:rsidR="00013EEC" w:rsidRPr="008A56E3" w:rsidRDefault="00013EEC" w:rsidP="00013EEC">
      <w:pPr>
        <w:tabs>
          <w:tab w:val="left" w:pos="-142"/>
          <w:tab w:val="left" w:pos="0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A56E3">
        <w:rPr>
          <w:rFonts w:ascii="Times New Roman" w:eastAsia="Calibri" w:hAnsi="Times New Roman" w:cs="Times New Roman"/>
          <w:b/>
          <w:sz w:val="28"/>
          <w:szCs w:val="28"/>
        </w:rPr>
        <w:t xml:space="preserve">затрат, возникающих в связи с закупкой </w:t>
      </w:r>
    </w:p>
    <w:p w:rsidR="00013EEC" w:rsidRPr="008A56E3" w:rsidRDefault="00013EEC" w:rsidP="00013EEC">
      <w:pPr>
        <w:tabs>
          <w:tab w:val="left" w:pos="-142"/>
          <w:tab w:val="left" w:pos="0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A56E3">
        <w:rPr>
          <w:rFonts w:ascii="Times New Roman" w:eastAsia="Calibri" w:hAnsi="Times New Roman" w:cs="Times New Roman"/>
          <w:b/>
          <w:sz w:val="28"/>
          <w:szCs w:val="28"/>
        </w:rPr>
        <w:t xml:space="preserve">комбикорма и кормового зерна </w:t>
      </w:r>
    </w:p>
    <w:p w:rsidR="00013EEC" w:rsidRPr="008A56E3" w:rsidRDefault="00013EEC" w:rsidP="00013EEC">
      <w:pPr>
        <w:tabs>
          <w:tab w:val="left" w:pos="-142"/>
          <w:tab w:val="left" w:pos="0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EEC" w:rsidRPr="00711195" w:rsidRDefault="00013EEC" w:rsidP="00013EEC">
      <w:pPr>
        <w:tabs>
          <w:tab w:val="left" w:pos="-142"/>
          <w:tab w:val="left" w:pos="0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EEC" w:rsidRPr="00711195" w:rsidRDefault="00367EF6" w:rsidP="0071119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711195">
        <w:rPr>
          <w:rFonts w:ascii="Times New Roman" w:hAnsi="Times New Roman" w:cs="Times New Roman"/>
          <w:sz w:val="28"/>
          <w:szCs w:val="28"/>
        </w:rPr>
        <w:t>1.</w:t>
      </w:r>
      <w:r w:rsidR="00711195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="00013EEC" w:rsidRPr="0071119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условия и порядок предоставления субсидий в целях частичного возмещения затрат, возникающих в связи с закупкой комбикорма и кормового зерна (далее – субсидии), а также порядок возврата субсидий в случае нарушения условий, установленных при их предоставлении. </w:t>
      </w:r>
    </w:p>
    <w:p w:rsidR="00367EF6" w:rsidRDefault="00013EEC" w:rsidP="00367E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2. Право на получение субсидий имеют юридические лица, индивидуальные предприниматели и физические лица - производители товаров, работ, услуг, производящие и реализующие сельскохозяйственную продукцию (молоко, молочная и мясная продукция, кроме мяса оленей) на территории Ненецкого автономного округа (далее – получатели).</w:t>
      </w:r>
    </w:p>
    <w:p w:rsidR="00013EEC" w:rsidRPr="008A56E3" w:rsidRDefault="0054097A" w:rsidP="00367E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>Условия предоставления субсидий:</w:t>
      </w:r>
    </w:p>
    <w:p w:rsidR="00013EEC" w:rsidRPr="008A56E3" w:rsidRDefault="003419DA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1</w:t>
      </w:r>
      <w:r w:rsidR="00367EF6">
        <w:rPr>
          <w:rFonts w:ascii="Times New Roman" w:eastAsia="Calibri" w:hAnsi="Times New Roman" w:cs="Times New Roman"/>
          <w:sz w:val="28"/>
          <w:szCs w:val="28"/>
        </w:rPr>
        <w:t>)</w:t>
      </w:r>
      <w:r w:rsidR="0054097A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>количество корма, затраты на закупку которого подлежат частичной компенсации, не должно превышать количества, необходимого на содержание стада крупного рогатого скота получателя в течение года;</w:t>
      </w:r>
    </w:p>
    <w:p w:rsidR="00013EEC" w:rsidRPr="008A56E3" w:rsidRDefault="003419DA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56E3">
        <w:rPr>
          <w:rFonts w:ascii="Times New Roman" w:eastAsia="Calibri" w:hAnsi="Times New Roman" w:cs="Times New Roman"/>
          <w:sz w:val="28"/>
          <w:szCs w:val="28"/>
        </w:rPr>
        <w:t>2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>)</w:t>
      </w:r>
      <w:r w:rsidR="0054097A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соглашения о предоставлении субсидии между </w:t>
      </w:r>
      <w:r w:rsidR="00013EEC" w:rsidRPr="00457CF0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457CF0" w:rsidRPr="00457CF0">
        <w:rPr>
          <w:rFonts w:ascii="Times New Roman" w:hAnsi="Times New Roman"/>
          <w:sz w:val="28"/>
          <w:szCs w:val="28"/>
        </w:rPr>
        <w:t xml:space="preserve"> агропромышленного комплекса и торговли Ненецкого автономного округа (далее – Управление) </w:t>
      </w:r>
      <w:r w:rsidR="00013EEC" w:rsidRPr="00457CF0">
        <w:rPr>
          <w:rFonts w:ascii="Times New Roman" w:eastAsia="Calibri" w:hAnsi="Times New Roman" w:cs="Times New Roman"/>
          <w:sz w:val="28"/>
          <w:szCs w:val="28"/>
        </w:rPr>
        <w:t>и получателем (далее – соглашение),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 xml:space="preserve"> которое заключается на текущий финансовый год и должно содержать цели, условия и порядок предоставления субсидии, согласие получателя на осуществление Управлением и органами государственного финансового контроля Ненецкого автономного округа проверок соблюдения заявителем условий, целей и порядка предоставления субсидии, а также</w:t>
      </w:r>
      <w:proofErr w:type="gramEnd"/>
      <w:r w:rsidR="00013EEC" w:rsidRPr="008A56E3">
        <w:rPr>
          <w:rFonts w:ascii="Times New Roman" w:eastAsia="Calibri" w:hAnsi="Times New Roman" w:cs="Times New Roman"/>
          <w:sz w:val="28"/>
          <w:szCs w:val="28"/>
        </w:rPr>
        <w:t xml:space="preserve"> порядок возврата субсидии в случае нарушения условий, установленных при ее предоставлении.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4.</w:t>
      </w:r>
      <w:r w:rsidR="0054097A" w:rsidRPr="008A56E3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8A56E3">
        <w:rPr>
          <w:rFonts w:ascii="Times New Roman" w:eastAsia="Calibri" w:hAnsi="Times New Roman" w:cs="Times New Roman"/>
          <w:sz w:val="28"/>
          <w:szCs w:val="28"/>
        </w:rPr>
        <w:t xml:space="preserve">Размер субсидии установлен постановлением Администрации Ненецкого автономного округа от 31.12.2013 № 514-п «Об утверждении </w:t>
      </w:r>
      <w:r w:rsidRPr="008A56E3">
        <w:rPr>
          <w:rFonts w:ascii="Times New Roman" w:eastAsia="Calibri" w:hAnsi="Times New Roman" w:cs="Times New Roman"/>
          <w:sz w:val="28"/>
          <w:szCs w:val="28"/>
        </w:rPr>
        <w:lastRenderedPageBreak/>
        <w:t>действующих на территории Ненецкого автономного округа ставок и размеров субсидий на государственную поддержку предприятий агропромышленного комплекса» и составляет 70 процентов стоимости корма, приобретенного по средним закупочным ценам по России, с учетом расходов по их доставке без учета НДС.</w:t>
      </w:r>
      <w:proofErr w:type="gramEnd"/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5.</w:t>
      </w:r>
      <w:r w:rsidR="00E947C3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Pr="008A56E3">
        <w:rPr>
          <w:rFonts w:ascii="Times New Roman" w:eastAsia="Calibri" w:hAnsi="Times New Roman" w:cs="Times New Roman"/>
          <w:sz w:val="28"/>
          <w:szCs w:val="28"/>
        </w:rPr>
        <w:t>Субсидии предоставляются ежемесячно на безвозмездной и безвозвратной основе в соответствии с законом об окружном бюджете в пределах средств, установленных указанным законом, в соответствии со сводной бюджетной росписью окружного бюджета и кассовым планом.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6.</w:t>
      </w:r>
      <w:r w:rsidR="00E947C3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Pr="008A56E3">
        <w:rPr>
          <w:rFonts w:ascii="Times New Roman" w:eastAsia="Calibri" w:hAnsi="Times New Roman" w:cs="Times New Roman"/>
          <w:sz w:val="28"/>
          <w:szCs w:val="28"/>
        </w:rPr>
        <w:t>Для заключения соглашения получатели представляют в Управление заявление о заключении соглашения с приложением следующих документов: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1) выписки из ЕГРЮЛ или ЕГРИП, полученной не ранее чем за месяц до даты подачи заявления о заключении соглашения – для юридических лиц и индивидуальных предпринимателей;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2) копии паспорта – для физических лиц;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3) расчета потребности в корме по форме согласно Приложению 1 к настоящему Порядку с приложением отчета о движении скота и птицы на ферме по форме № СП-51, утвержденной постановлением Государственного комитета Российской Федерации по статистике от 29.09.1997 № 68.</w:t>
      </w:r>
    </w:p>
    <w:p w:rsidR="00013EEC" w:rsidRPr="008A56E3" w:rsidRDefault="00E947C3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>Получатель вправе не представлять в Управление документ, указанный в подпункте 1 пункта 6 настоящего Порядка. В этом случае Управление самостоятельно запрашивает сведения, содержащиеся в указанном документе, в уполномоченном органе.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8.</w:t>
      </w:r>
      <w:r w:rsidR="00B91BA0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Pr="008A56E3">
        <w:rPr>
          <w:rFonts w:ascii="Times New Roman" w:eastAsia="Calibri" w:hAnsi="Times New Roman" w:cs="Times New Roman"/>
          <w:sz w:val="28"/>
          <w:szCs w:val="28"/>
        </w:rPr>
        <w:t>Соглашение должно быть заключено в течение 5 рабочих дней со дня получения Управлением документов, указанных в пункте 6 настоящего Порядка.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9.</w:t>
      </w:r>
      <w:r w:rsidR="00B91BA0" w:rsidRPr="008A56E3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8A56E3">
        <w:rPr>
          <w:rFonts w:ascii="Times New Roman" w:eastAsia="Calibri" w:hAnsi="Times New Roman" w:cs="Times New Roman"/>
          <w:sz w:val="28"/>
          <w:szCs w:val="28"/>
        </w:rPr>
        <w:t>Для получения субсидии получатель представляет в Управление ежемесячно, не позднее 20 числа месяца, следующего за отчетным, следующие документы:</w:t>
      </w:r>
      <w:proofErr w:type="gramEnd"/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1)</w:t>
      </w:r>
      <w:r w:rsidR="00B91BA0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Pr="008A56E3">
        <w:rPr>
          <w:rFonts w:ascii="Times New Roman" w:eastAsia="Calibri" w:hAnsi="Times New Roman" w:cs="Times New Roman"/>
          <w:sz w:val="28"/>
          <w:szCs w:val="28"/>
        </w:rPr>
        <w:t>заявление на предоставление субсидии с указанием банковских реквизитов;</w:t>
      </w:r>
    </w:p>
    <w:p w:rsidR="00013EEC" w:rsidRPr="008A56E3" w:rsidRDefault="00B91BA0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>справку-расчет о предоставлении субсидии по форме согласно Приложению 2 к настоящему Порядку с приложением копий документов, подтверждающих приобретен</w:t>
      </w:r>
      <w:r w:rsidR="006817DF" w:rsidRPr="008A56E3">
        <w:rPr>
          <w:rFonts w:ascii="Times New Roman" w:eastAsia="Calibri" w:hAnsi="Times New Roman" w:cs="Times New Roman"/>
          <w:sz w:val="28"/>
          <w:szCs w:val="28"/>
        </w:rPr>
        <w:t>ие и доставку кормов, их оплату;</w:t>
      </w:r>
    </w:p>
    <w:p w:rsidR="006817DF" w:rsidRPr="008A56E3" w:rsidRDefault="006817DF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3) копии документов, подтверждающих приобретение кормов (договоры купли-продажи, счета-фактуры, товарные накладные</w:t>
      </w:r>
      <w:r w:rsidR="000E3D0A" w:rsidRPr="008A56E3">
        <w:rPr>
          <w:rFonts w:ascii="Times New Roman" w:eastAsia="Calibri" w:hAnsi="Times New Roman" w:cs="Times New Roman"/>
          <w:sz w:val="28"/>
          <w:szCs w:val="28"/>
        </w:rPr>
        <w:t>, акты приема-передачи</w:t>
      </w:r>
      <w:r w:rsidRPr="008A56E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10.</w:t>
      </w:r>
      <w:r w:rsidR="00A32856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Pr="008A56E3">
        <w:rPr>
          <w:rFonts w:ascii="Times New Roman" w:eastAsia="Calibri" w:hAnsi="Times New Roman" w:cs="Times New Roman"/>
          <w:sz w:val="28"/>
          <w:szCs w:val="28"/>
        </w:rPr>
        <w:t>Заявление о заключении соглашения и заявление на предоставление субсидии подписывается от имени юридического лица - руководителем с проставлением печати организации, от имени индивидуального предпринимателя – индивидуальным предпринимателем с проставлением своей печати</w:t>
      </w:r>
      <w:r w:rsidR="004879BA" w:rsidRPr="008A56E3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8A56E3">
        <w:rPr>
          <w:rFonts w:ascii="Times New Roman" w:eastAsia="Calibri" w:hAnsi="Times New Roman" w:cs="Times New Roman"/>
          <w:sz w:val="28"/>
          <w:szCs w:val="28"/>
        </w:rPr>
        <w:t xml:space="preserve">, от имени физического лица – физическим лицом. 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lastRenderedPageBreak/>
        <w:t>Копии документов должны быть заверены надлежащим образом (для юридических лиц - подписью руководителя и печатью организации, для индивидуальных предпринимателей - подписью и печатью индивидуального предпринимателя</w:t>
      </w:r>
      <w:r w:rsidR="004879BA" w:rsidRPr="008A56E3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8A56E3">
        <w:rPr>
          <w:rFonts w:ascii="Times New Roman" w:eastAsia="Calibri" w:hAnsi="Times New Roman" w:cs="Times New Roman"/>
          <w:sz w:val="28"/>
          <w:szCs w:val="28"/>
        </w:rPr>
        <w:t>, для физических лиц - подписью физического лица).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Копии документов, представленные с предъявлением подлинника, заверяются специалистом Управления, осуществляющим прием документов.</w:t>
      </w:r>
    </w:p>
    <w:p w:rsidR="00013EEC" w:rsidRPr="008A56E3" w:rsidRDefault="00A32856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>Управление регистрирует заявление на предоставление субсидии в день его поступления, рассматривает документы, указанные в пункте 9 настоящего Порядка, проверяет полноту и достоверность сведений, содержащихся в представленных документах.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В случае ненадлежащего оформления или не полного представления документов, предусмотренных пунктом 9 настоящего Порядка, документы подлежат возврату в срок не позднее 5 рабочих дней с даты их поступления.</w:t>
      </w:r>
    </w:p>
    <w:p w:rsidR="00013EEC" w:rsidRPr="008A56E3" w:rsidRDefault="00A32856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>Управление отказывает в предоставлении субсидии в следующих случаях: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1)</w:t>
      </w:r>
      <w:r w:rsidR="00A32856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Pr="008A56E3">
        <w:rPr>
          <w:rFonts w:ascii="Times New Roman" w:eastAsia="Calibri" w:hAnsi="Times New Roman" w:cs="Times New Roman"/>
          <w:sz w:val="28"/>
          <w:szCs w:val="28"/>
        </w:rPr>
        <w:t>если получатель не обладает правом на получении субсидии в соответствии с пунктом 2 настоящего Порядка;</w:t>
      </w:r>
    </w:p>
    <w:p w:rsidR="00013EEC" w:rsidRPr="008A56E3" w:rsidRDefault="00A32856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>если не соблюдены условия предоставления субсидий в соответствии с пунктом 3 настоящего Порядка;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3)</w:t>
      </w:r>
      <w:r w:rsidR="00A32856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Pr="008A56E3">
        <w:rPr>
          <w:rFonts w:ascii="Times New Roman" w:eastAsia="Calibri" w:hAnsi="Times New Roman" w:cs="Times New Roman"/>
          <w:sz w:val="28"/>
          <w:szCs w:val="28"/>
        </w:rPr>
        <w:t>если получатель не заключил с Управлением соглашение;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4)</w:t>
      </w:r>
      <w:r w:rsidR="00A32856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Pr="008A56E3">
        <w:rPr>
          <w:rFonts w:ascii="Times New Roman" w:eastAsia="Calibri" w:hAnsi="Times New Roman" w:cs="Times New Roman"/>
          <w:sz w:val="28"/>
          <w:szCs w:val="28"/>
        </w:rPr>
        <w:t>если получатель представил в Управление документы, указанные в пункте 9 настоящего Порядка, с нарушением срока для их представления.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13.</w:t>
      </w:r>
      <w:r w:rsidR="00A32856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Pr="008A56E3">
        <w:rPr>
          <w:rFonts w:ascii="Times New Roman" w:eastAsia="Calibri" w:hAnsi="Times New Roman" w:cs="Times New Roman"/>
          <w:sz w:val="28"/>
          <w:szCs w:val="28"/>
        </w:rPr>
        <w:t>Решение о предоставлении субсидии (отказе в предоставлении субсидии) принимается Управлением в форме распоряжения в срок, не превышающий 5 рабочих дней со дня поступления документов, указанных в пункте 9 настоящего Порядка.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 xml:space="preserve">Распоряжение об отказе в предоставлении субсидии направляется получателю в течение 3 рабочих дней после его принятия. </w:t>
      </w:r>
    </w:p>
    <w:p w:rsidR="00013EEC" w:rsidRPr="008A56E3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14.</w:t>
      </w:r>
      <w:r w:rsidR="00A32856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Pr="008A56E3">
        <w:rPr>
          <w:rFonts w:ascii="Times New Roman" w:eastAsia="Calibri" w:hAnsi="Times New Roman" w:cs="Times New Roman"/>
          <w:sz w:val="28"/>
          <w:szCs w:val="28"/>
        </w:rPr>
        <w:t xml:space="preserve">Управление в течение 3 рабочих дней со дня издания распоряжения о предоставлении субсидии перечисляет ее на счет получателя. </w:t>
      </w:r>
    </w:p>
    <w:p w:rsidR="00013EEC" w:rsidRPr="008A56E3" w:rsidRDefault="003111E2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>15.</w:t>
      </w:r>
      <w:r w:rsidR="00A32856" w:rsidRPr="008A56E3">
        <w:rPr>
          <w:rFonts w:ascii="Times New Roman" w:eastAsia="Calibri" w:hAnsi="Times New Roman" w:cs="Times New Roman"/>
          <w:sz w:val="28"/>
          <w:szCs w:val="28"/>
        </w:rPr>
        <w:t> </w:t>
      </w:r>
      <w:r w:rsidRPr="008A56E3">
        <w:rPr>
          <w:rFonts w:ascii="Times New Roman" w:eastAsia="Calibri" w:hAnsi="Times New Roman" w:cs="Times New Roman"/>
          <w:sz w:val="28"/>
          <w:szCs w:val="28"/>
        </w:rPr>
        <w:t>Управление, исполнительные органы государственной власти Ненецкого автономного округа, осуществляющие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Pr="008A56E3">
        <w:rPr>
          <w:rFonts w:ascii="Times New Roman" w:eastAsia="Calibri" w:hAnsi="Times New Roman" w:cs="Times New Roman"/>
          <w:sz w:val="28"/>
          <w:szCs w:val="28"/>
        </w:rPr>
        <w:t>ый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 xml:space="preserve"> финансов</w:t>
      </w:r>
      <w:r w:rsidRPr="008A56E3">
        <w:rPr>
          <w:rFonts w:ascii="Times New Roman" w:eastAsia="Calibri" w:hAnsi="Times New Roman" w:cs="Times New Roman"/>
          <w:sz w:val="28"/>
          <w:szCs w:val="28"/>
        </w:rPr>
        <w:t>ый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Pr="008A56E3">
        <w:rPr>
          <w:rFonts w:ascii="Times New Roman" w:eastAsia="Calibri" w:hAnsi="Times New Roman" w:cs="Times New Roman"/>
          <w:sz w:val="28"/>
          <w:szCs w:val="28"/>
        </w:rPr>
        <w:t>ь,</w:t>
      </w:r>
      <w:r w:rsidR="00013EEC" w:rsidRPr="008A56E3">
        <w:rPr>
          <w:rFonts w:ascii="Times New Roman" w:eastAsia="Calibri" w:hAnsi="Times New Roman" w:cs="Times New Roman"/>
          <w:sz w:val="28"/>
          <w:szCs w:val="28"/>
        </w:rPr>
        <w:t xml:space="preserve"> проводят обязательные проверки соблюдения получателем условий, целей и порядка предоставления субсидии. </w:t>
      </w:r>
    </w:p>
    <w:p w:rsidR="00013EEC" w:rsidRDefault="00013EEC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E3">
        <w:rPr>
          <w:rFonts w:ascii="Times New Roman" w:eastAsia="Calibri" w:hAnsi="Times New Roman" w:cs="Times New Roman"/>
          <w:sz w:val="28"/>
          <w:szCs w:val="28"/>
        </w:rPr>
        <w:t xml:space="preserve">При выявлении факта нарушения получателем условий, установленных при получении субсидии, получатель обязан возвратить сумму субсидии в окружной бюджет в течение 10 рабочих дней со дня получения соответствующего требования. </w:t>
      </w:r>
    </w:p>
    <w:p w:rsidR="008A56E3" w:rsidRDefault="008A56E3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1091F" w:rsidRDefault="0001091F" w:rsidP="0001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_GoBack"/>
      <w:bookmarkEnd w:id="1"/>
    </w:p>
    <w:sectPr w:rsidR="0001091F" w:rsidSect="00846F68">
      <w:headerReference w:type="default" r:id="rId8"/>
      <w:pgSz w:w="11906" w:h="16838"/>
      <w:pgMar w:top="1134" w:right="851" w:bottom="1134" w:left="1843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A5" w:rsidRDefault="00852FA5" w:rsidP="0001091F">
      <w:pPr>
        <w:spacing w:after="0" w:line="240" w:lineRule="auto"/>
      </w:pPr>
      <w:r>
        <w:separator/>
      </w:r>
    </w:p>
  </w:endnote>
  <w:endnote w:type="continuationSeparator" w:id="0">
    <w:p w:rsidR="00852FA5" w:rsidRDefault="00852FA5" w:rsidP="000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A5" w:rsidRDefault="00852FA5" w:rsidP="0001091F">
      <w:pPr>
        <w:spacing w:after="0" w:line="240" w:lineRule="auto"/>
      </w:pPr>
      <w:r>
        <w:separator/>
      </w:r>
    </w:p>
  </w:footnote>
  <w:footnote w:type="continuationSeparator" w:id="0">
    <w:p w:rsidR="00852FA5" w:rsidRDefault="00852FA5" w:rsidP="0001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856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46F68" w:rsidRPr="008B7AEE" w:rsidRDefault="00846F6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7A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7A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7A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2E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B7A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46F68" w:rsidRDefault="008B7AEE" w:rsidP="008B7AEE">
    <w:pPr>
      <w:pStyle w:val="a5"/>
      <w:tabs>
        <w:tab w:val="clear" w:pos="4677"/>
        <w:tab w:val="clear" w:pos="9355"/>
        <w:tab w:val="left" w:pos="51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29"/>
    <w:rsid w:val="0001091F"/>
    <w:rsid w:val="00013EEC"/>
    <w:rsid w:val="000E3D0A"/>
    <w:rsid w:val="000E61B1"/>
    <w:rsid w:val="002904C8"/>
    <w:rsid w:val="002A59F5"/>
    <w:rsid w:val="003111E2"/>
    <w:rsid w:val="00313567"/>
    <w:rsid w:val="003419DA"/>
    <w:rsid w:val="00367EF6"/>
    <w:rsid w:val="003E6F24"/>
    <w:rsid w:val="00442A78"/>
    <w:rsid w:val="00446BAF"/>
    <w:rsid w:val="00457CF0"/>
    <w:rsid w:val="004879BA"/>
    <w:rsid w:val="004C4E22"/>
    <w:rsid w:val="005256D3"/>
    <w:rsid w:val="0054097A"/>
    <w:rsid w:val="00596299"/>
    <w:rsid w:val="00627364"/>
    <w:rsid w:val="006817DF"/>
    <w:rsid w:val="006D4782"/>
    <w:rsid w:val="00711195"/>
    <w:rsid w:val="007D4F43"/>
    <w:rsid w:val="007E6B41"/>
    <w:rsid w:val="00812E07"/>
    <w:rsid w:val="00837421"/>
    <w:rsid w:val="00846F68"/>
    <w:rsid w:val="00852FA5"/>
    <w:rsid w:val="0087200A"/>
    <w:rsid w:val="0088543F"/>
    <w:rsid w:val="008A56E3"/>
    <w:rsid w:val="008B7AEE"/>
    <w:rsid w:val="00907C97"/>
    <w:rsid w:val="00A32856"/>
    <w:rsid w:val="00B04BFE"/>
    <w:rsid w:val="00B91BA0"/>
    <w:rsid w:val="00CD73BD"/>
    <w:rsid w:val="00D17C9A"/>
    <w:rsid w:val="00D23143"/>
    <w:rsid w:val="00DF486A"/>
    <w:rsid w:val="00E73C29"/>
    <w:rsid w:val="00E87B94"/>
    <w:rsid w:val="00E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91F"/>
  </w:style>
  <w:style w:type="paragraph" w:styleId="a7">
    <w:name w:val="footer"/>
    <w:basedOn w:val="a"/>
    <w:link w:val="a8"/>
    <w:uiPriority w:val="99"/>
    <w:unhideWhenUsed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91F"/>
  </w:style>
  <w:style w:type="paragraph" w:styleId="a9">
    <w:name w:val="List Paragraph"/>
    <w:basedOn w:val="a"/>
    <w:uiPriority w:val="34"/>
    <w:qFormat/>
    <w:rsid w:val="00367EF6"/>
    <w:pPr>
      <w:ind w:left="720"/>
      <w:contextualSpacing/>
    </w:pPr>
  </w:style>
  <w:style w:type="paragraph" w:styleId="aa">
    <w:name w:val="No Spacing"/>
    <w:uiPriority w:val="1"/>
    <w:qFormat/>
    <w:rsid w:val="00711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91F"/>
  </w:style>
  <w:style w:type="paragraph" w:styleId="a7">
    <w:name w:val="footer"/>
    <w:basedOn w:val="a"/>
    <w:link w:val="a8"/>
    <w:uiPriority w:val="99"/>
    <w:unhideWhenUsed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91F"/>
  </w:style>
  <w:style w:type="paragraph" w:styleId="a9">
    <w:name w:val="List Paragraph"/>
    <w:basedOn w:val="a"/>
    <w:uiPriority w:val="34"/>
    <w:qFormat/>
    <w:rsid w:val="00367EF6"/>
    <w:pPr>
      <w:ind w:left="720"/>
      <w:contextualSpacing/>
    </w:pPr>
  </w:style>
  <w:style w:type="paragraph" w:styleId="aa">
    <w:name w:val="No Spacing"/>
    <w:uiPriority w:val="1"/>
    <w:qFormat/>
    <w:rsid w:val="00711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9CD3-454F-4D83-AFA6-CBB9C487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Лисаченко</dc:creator>
  <cp:keywords/>
  <dc:description/>
  <cp:lastModifiedBy>Александр Владимирович Мизгирев</cp:lastModifiedBy>
  <cp:revision>19</cp:revision>
  <cp:lastPrinted>2014-03-28T10:27:00Z</cp:lastPrinted>
  <dcterms:created xsi:type="dcterms:W3CDTF">2014-03-27T07:24:00Z</dcterms:created>
  <dcterms:modified xsi:type="dcterms:W3CDTF">2014-03-28T10:27:00Z</dcterms:modified>
</cp:coreProperties>
</file>