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F1" w:rsidRDefault="009D0BF1">
      <w:pPr>
        <w:widowControl w:val="0"/>
        <w:autoSpaceDE w:val="0"/>
        <w:autoSpaceDN w:val="0"/>
        <w:adjustRightInd w:val="0"/>
        <w:spacing w:after="0" w:line="240" w:lineRule="auto"/>
        <w:jc w:val="both"/>
        <w:outlineLvl w:val="0"/>
        <w:rPr>
          <w:rFonts w:ascii="Calibri" w:hAnsi="Calibri" w:cs="Calibri"/>
        </w:rPr>
      </w:pPr>
    </w:p>
    <w:p w:rsidR="009D0BF1" w:rsidRDefault="009D0BF1">
      <w:pPr>
        <w:widowControl w:val="0"/>
        <w:autoSpaceDE w:val="0"/>
        <w:autoSpaceDN w:val="0"/>
        <w:adjustRightInd w:val="0"/>
        <w:spacing w:after="0" w:line="240" w:lineRule="auto"/>
        <w:jc w:val="both"/>
        <w:rPr>
          <w:rFonts w:ascii="Calibri" w:hAnsi="Calibri" w:cs="Calibri"/>
        </w:rPr>
      </w:pPr>
      <w:r>
        <w:rPr>
          <w:rFonts w:ascii="Calibri" w:hAnsi="Calibri" w:cs="Calibri"/>
        </w:rPr>
        <w:t>3 августа 1995 года N 123-ФЗ</w:t>
      </w:r>
      <w:r>
        <w:rPr>
          <w:rFonts w:ascii="Calibri" w:hAnsi="Calibri" w:cs="Calibri"/>
        </w:rPr>
        <w:br/>
      </w:r>
    </w:p>
    <w:p w:rsidR="009D0BF1" w:rsidRDefault="009D0B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D0BF1" w:rsidRDefault="009D0BF1">
      <w:pPr>
        <w:widowControl w:val="0"/>
        <w:autoSpaceDE w:val="0"/>
        <w:autoSpaceDN w:val="0"/>
        <w:adjustRightInd w:val="0"/>
        <w:spacing w:after="0" w:line="240" w:lineRule="auto"/>
        <w:jc w:val="center"/>
        <w:rPr>
          <w:rFonts w:ascii="Calibri" w:hAnsi="Calibri" w:cs="Calibri"/>
          <w:b/>
          <w:bCs/>
        </w:rPr>
      </w:pPr>
    </w:p>
    <w:p w:rsidR="009D0BF1" w:rsidRDefault="009D0B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D0BF1" w:rsidRDefault="009D0BF1">
      <w:pPr>
        <w:widowControl w:val="0"/>
        <w:autoSpaceDE w:val="0"/>
        <w:autoSpaceDN w:val="0"/>
        <w:adjustRightInd w:val="0"/>
        <w:spacing w:after="0" w:line="240" w:lineRule="auto"/>
        <w:jc w:val="center"/>
        <w:rPr>
          <w:rFonts w:ascii="Calibri" w:hAnsi="Calibri" w:cs="Calibri"/>
          <w:b/>
          <w:bCs/>
        </w:rPr>
      </w:pPr>
    </w:p>
    <w:p w:rsidR="009D0BF1" w:rsidRDefault="009D0B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ПЛЕМЕННОМ ЖИВОТНОВОДСТВЕ</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D0BF1" w:rsidRDefault="009D0BF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D0BF1" w:rsidRDefault="009D0BF1">
      <w:pPr>
        <w:widowControl w:val="0"/>
        <w:autoSpaceDE w:val="0"/>
        <w:autoSpaceDN w:val="0"/>
        <w:adjustRightInd w:val="0"/>
        <w:spacing w:after="0" w:line="240" w:lineRule="auto"/>
        <w:jc w:val="right"/>
        <w:rPr>
          <w:rFonts w:ascii="Calibri" w:hAnsi="Calibri" w:cs="Calibri"/>
        </w:rPr>
      </w:pPr>
      <w:r>
        <w:rPr>
          <w:rFonts w:ascii="Calibri" w:hAnsi="Calibri" w:cs="Calibri"/>
        </w:rPr>
        <w:t>12 июля 1995 года</w:t>
      </w:r>
    </w:p>
    <w:p w:rsidR="009D0BF1" w:rsidRDefault="009D0BF1">
      <w:pPr>
        <w:widowControl w:val="0"/>
        <w:autoSpaceDE w:val="0"/>
        <w:autoSpaceDN w:val="0"/>
        <w:adjustRightInd w:val="0"/>
        <w:spacing w:after="0" w:line="240" w:lineRule="auto"/>
        <w:jc w:val="center"/>
        <w:rPr>
          <w:rFonts w:ascii="Calibri" w:hAnsi="Calibri" w:cs="Calibri"/>
        </w:rPr>
      </w:pPr>
    </w:p>
    <w:p w:rsidR="009D0BF1" w:rsidRDefault="009D0BF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10.01.2003 </w:t>
      </w:r>
      <w:hyperlink r:id="rId4" w:history="1">
        <w:r>
          <w:rPr>
            <w:rFonts w:ascii="Calibri" w:hAnsi="Calibri" w:cs="Calibri"/>
            <w:color w:val="0000FF"/>
          </w:rPr>
          <w:t>N 15-ФЗ,</w:t>
        </w:r>
      </w:hyperlink>
      <w:proofErr w:type="gramEnd"/>
    </w:p>
    <w:p w:rsidR="009D0BF1" w:rsidRDefault="009D0B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5" w:history="1">
        <w:r>
          <w:rPr>
            <w:rFonts w:ascii="Calibri" w:hAnsi="Calibri" w:cs="Calibri"/>
            <w:color w:val="0000FF"/>
          </w:rPr>
          <w:t>N 45-ФЗ</w:t>
        </w:r>
      </w:hyperlink>
      <w:r>
        <w:rPr>
          <w:rFonts w:ascii="Calibri" w:hAnsi="Calibri" w:cs="Calibri"/>
        </w:rPr>
        <w:t xml:space="preserve">, от 18.12.2006 </w:t>
      </w:r>
      <w:hyperlink r:id="rId6" w:history="1">
        <w:r>
          <w:rPr>
            <w:rFonts w:ascii="Calibri" w:hAnsi="Calibri" w:cs="Calibri"/>
            <w:color w:val="0000FF"/>
          </w:rPr>
          <w:t>N 231-ФЗ</w:t>
        </w:r>
      </w:hyperlink>
      <w:r>
        <w:rPr>
          <w:rFonts w:ascii="Calibri" w:hAnsi="Calibri" w:cs="Calibri"/>
        </w:rPr>
        <w:t>,</w:t>
      </w:r>
    </w:p>
    <w:p w:rsidR="009D0BF1" w:rsidRDefault="009D0B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26.06.2007 </w:t>
      </w:r>
      <w:hyperlink r:id="rId7" w:history="1">
        <w:r>
          <w:rPr>
            <w:rFonts w:ascii="Calibri" w:hAnsi="Calibri" w:cs="Calibri"/>
            <w:color w:val="0000FF"/>
          </w:rPr>
          <w:t>N 118-ФЗ</w:t>
        </w:r>
      </w:hyperlink>
      <w:r>
        <w:rPr>
          <w:rFonts w:ascii="Calibri" w:hAnsi="Calibri" w:cs="Calibri"/>
        </w:rPr>
        <w:t xml:space="preserve">, от 08.11.2007 </w:t>
      </w:r>
      <w:hyperlink r:id="rId8" w:history="1">
        <w:r>
          <w:rPr>
            <w:rFonts w:ascii="Calibri" w:hAnsi="Calibri" w:cs="Calibri"/>
            <w:color w:val="0000FF"/>
          </w:rPr>
          <w:t>N 258-ФЗ</w:t>
        </w:r>
      </w:hyperlink>
      <w:r>
        <w:rPr>
          <w:rFonts w:ascii="Calibri" w:hAnsi="Calibri" w:cs="Calibri"/>
        </w:rPr>
        <w:t>,</w:t>
      </w:r>
    </w:p>
    <w:p w:rsidR="009D0BF1" w:rsidRDefault="009D0B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9" w:history="1">
        <w:r>
          <w:rPr>
            <w:rFonts w:ascii="Calibri" w:hAnsi="Calibri" w:cs="Calibri"/>
            <w:color w:val="0000FF"/>
          </w:rPr>
          <w:t>N 118-ФЗ</w:t>
        </w:r>
      </w:hyperlink>
      <w:r>
        <w:rPr>
          <w:rFonts w:ascii="Calibri" w:hAnsi="Calibri" w:cs="Calibri"/>
        </w:rPr>
        <w:t xml:space="preserve">, от 28.12.2010 </w:t>
      </w:r>
      <w:hyperlink r:id="rId10" w:history="1">
        <w:r>
          <w:rPr>
            <w:rFonts w:ascii="Calibri" w:hAnsi="Calibri" w:cs="Calibri"/>
            <w:color w:val="0000FF"/>
          </w:rPr>
          <w:t>N 420-ФЗ</w:t>
        </w:r>
      </w:hyperlink>
      <w:r>
        <w:rPr>
          <w:rFonts w:ascii="Calibri" w:hAnsi="Calibri" w:cs="Calibri"/>
        </w:rPr>
        <w:t>,</w:t>
      </w:r>
    </w:p>
    <w:p w:rsidR="009D0BF1" w:rsidRDefault="009D0B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1" w:history="1">
        <w:r>
          <w:rPr>
            <w:rFonts w:ascii="Calibri" w:hAnsi="Calibri" w:cs="Calibri"/>
            <w:color w:val="0000FF"/>
          </w:rPr>
          <w:t>N 242-ФЗ</w:t>
        </w:r>
      </w:hyperlink>
      <w:r>
        <w:rPr>
          <w:rFonts w:ascii="Calibri" w:hAnsi="Calibri" w:cs="Calibri"/>
        </w:rPr>
        <w:t xml:space="preserve">, от 19.07.2011 </w:t>
      </w:r>
      <w:hyperlink r:id="rId12" w:history="1">
        <w:r>
          <w:rPr>
            <w:rFonts w:ascii="Calibri" w:hAnsi="Calibri" w:cs="Calibri"/>
            <w:color w:val="0000FF"/>
          </w:rPr>
          <w:t>N 248-ФЗ</w:t>
        </w:r>
      </w:hyperlink>
      <w:r>
        <w:rPr>
          <w:rFonts w:ascii="Calibri" w:hAnsi="Calibri" w:cs="Calibri"/>
        </w:rPr>
        <w:t>)</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правовую основу деятельности по разведению племенных животных, производству и использованию племенной продукции (материала), определяет полномочия государственной племенной службы по регулированию указанной деятельности, а также права и обязанности граждан и юридических лиц в области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Задачи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Племенное животноводство призвано обеспечить процесс воспроизводства племенных животных в целях улучшения продуктивных качеств сельскохозяйственных животных и разведения высокопродуктивных сельскохозяйственных животных, сохранения генофонда малочисленных и исчезающих пород сельскохозяйственных животных, полезных для селекционных целей.</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применяются следующие основные понятия:</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племенное животноводство - разведение племенных животных, производство и использование племенной продукции (материала) в селекционных целях;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племенное животное - сельскохозяйственное животное, имеющее документально подтвержденное происхождение, используемое для воспроизводства определенной породы и зарегистрированное в установленном порядке;</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племенная продукция (материал) - племенное животное, его семя и эмбрионы;</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племенному животноводству - юридическое лицо, осуществляющее разведение племенных животных, производство и использование племенной продукции (материала) в селекционных целях, а также оказание услуг в области племенного животноводства;</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бонитировка - оценка племенных и продуктивных каче</w:t>
      </w:r>
      <w:proofErr w:type="gramStart"/>
      <w:r>
        <w:rPr>
          <w:rFonts w:ascii="Calibri" w:hAnsi="Calibri" w:cs="Calibri"/>
        </w:rPr>
        <w:t>ств пл</w:t>
      </w:r>
      <w:proofErr w:type="gramEnd"/>
      <w:r>
        <w:rPr>
          <w:rFonts w:ascii="Calibri" w:hAnsi="Calibri" w:cs="Calibri"/>
        </w:rPr>
        <w:t>еменного животного, а также качеств иной племенной продукции (материала) в целях их дальнейшего использования;</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племенная ценность - уровень генетического потенциала племенного животного и влияние данного генетического потенциала на хозяйственно полезные признаки потомства;</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продуктивность племенных животных - совокупность хозяйственно полезных признаков </w:t>
      </w:r>
      <w:r>
        <w:rPr>
          <w:rFonts w:ascii="Calibri" w:hAnsi="Calibri" w:cs="Calibri"/>
        </w:rPr>
        <w:lastRenderedPageBreak/>
        <w:t>племенных животных, в том числе качество получаемой от них продукции;</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чистопородное разведение племенных животных - разведение племенных животных одной породы в целях консолидации и типизации присущих этой породе признаков;</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малочисленная (генофондная) порода - группа редко встречающихся животных определенной породы, отличающихся генетико-селекционными особенностями и находящихся под угрозой исчезновения;</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племенных животных и племенных стад - учет сведений о племенных животных и племенных стадах соответственно в государственной книге племенных животных и государственном племенном регистре в целях идентификации, определения происхождения и установления продуктивности племенных животных и племенных стад;</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книга племенных животных - свод данных о наиболее ценных в определенной породе племенных животных или о племенных стадах, полученных в результате чистопородного разведения племенных животных;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племенной регистр - свод данных о племенных стадах;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племенное свидетельство - документ, подтверждающий происхождение, продуктивность и иные качества племенного животного, а также происхождение и качество семени или эмбриона;</w:t>
      </w:r>
    </w:p>
    <w:p w:rsidR="009D0BF1" w:rsidRDefault="009D0B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19.07.2011 N 248-ФЗ)</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мечение - обозначение племенного животного посредством нанесения номера - татуировки, тавра, закрепления бирки, которые позволяют точно идентифицировать соответствующее племенное животное.</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в области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племенного животноводства осуществляется настоящим Федеральным законом и принимаемыми в соответствии с ним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D0BF1" w:rsidRDefault="009D0B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Общепризнанные принципы и нормы международного права и международные договоры Российской Федерации, касающиеся племенного животноводства, являются в соответствии с </w:t>
      </w:r>
      <w:hyperlink r:id="rId14" w:history="1">
        <w:r>
          <w:rPr>
            <w:rFonts w:ascii="Calibri" w:hAnsi="Calibri" w:cs="Calibri"/>
            <w:color w:val="0000FF"/>
          </w:rPr>
          <w:t>Конституцией</w:t>
        </w:r>
      </w:hyperlink>
      <w:r>
        <w:rPr>
          <w:rFonts w:ascii="Calibri" w:hAnsi="Calibri" w:cs="Calibri"/>
        </w:rPr>
        <w:t xml:space="preserve"> Российской Федерации составной частью правовой системы Российской Федерации.</w:t>
      </w:r>
      <w:proofErr w:type="gramEnd"/>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племенного животноводства, применяются правила международного договора.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Отношения, регулируемые законодательством Российской Федерации в области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в области племенного животноводства регулирует отношения в области разведения племенных животных, производства и использования племенной продукции (материала) во всех отраслях животноводства, включая птицеводство, звероводство и пчеловодство.</w:t>
      </w:r>
    </w:p>
    <w:p w:rsidR="009D0BF1" w:rsidRDefault="009D0B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28.12.2010 N 420-ФЗ)</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и связанные с ними личные неимущественные отношения, возникающие в процессе разведения племенных животных, производства и использования племенной продукции (материала), регулируются гражданским </w:t>
      </w:r>
      <w:hyperlink r:id="rId16" w:history="1">
        <w:r>
          <w:rPr>
            <w:rFonts w:ascii="Calibri" w:hAnsi="Calibri" w:cs="Calibri"/>
            <w:color w:val="0000FF"/>
          </w:rPr>
          <w:t>законодательством</w:t>
        </w:r>
      </w:hyperlink>
      <w:r>
        <w:rPr>
          <w:rFonts w:ascii="Calibri" w:hAnsi="Calibri" w:cs="Calibri"/>
        </w:rPr>
        <w:t>. Нормы гражданского права, содержащиеся в законодательстве Российской Федерации в области племенного животноводства, должны соответствовать гражданскому законодательству Российской Федерации.</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 области разведения и использования диких животных и домашних животных, не являющихся сельскохозяйственными племенными животными, регулируются иным законодательством Российской Федерации.</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ОСНОВЫ ЭКОНОМИЧЕСКОЙ ДЕЯТЕЛЬНОСТИ В ОБЛАСТИ</w:t>
      </w:r>
    </w:p>
    <w:p w:rsidR="009D0BF1" w:rsidRDefault="009D0B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Племенная продукция (материал) как объект гражданских прав</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Племенная продукция (материал) в имущественных и связанных с ними личных неимущественных отношениях может выступать объектом гражданских прав.</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племенной продукции (материалу) применяются общие правила, предусмотренные гражданским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об имуществе постольку, поскольку настоящим Федеральным законом и иными правовыми актами не установлено иное.</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Право собственности на племенную продукцию (материал)</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Племенная продукция (материал) может находиться в собственности Российской Федерации (федеральная собственность), в собственности субъектов Российской Федерации (собственность субъектов Российской Федерации), в собственности муниципальных образований (муниципальная собственность), в собственности граждан (крестьянских (фермерских) хозяйств) и юридических лиц, осуществляющих разведение и использование племенных животных.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находящейся в государственной собственности племенной продукции (материала) к федеральной собственности и собственности субъектов Российской Федерации осуществляется в порядке, установленном законодательством Российской Федерации.</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Использование племенной продукции (материала) как объекта исключительных прав (интеллектуальной собственности)</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племенной продукции (материала) как объекта исключительных прав (интеллектуальной собственности) допускается в порядке, предусмотренном гражданским </w:t>
      </w:r>
      <w:hyperlink r:id="rId18" w:history="1">
        <w:r>
          <w:rPr>
            <w:rFonts w:ascii="Calibri" w:hAnsi="Calibri" w:cs="Calibri"/>
            <w:color w:val="0000FF"/>
          </w:rPr>
          <w:t>законодательством</w:t>
        </w:r>
      </w:hyperlink>
      <w:r>
        <w:rPr>
          <w:rFonts w:ascii="Calibri" w:hAnsi="Calibri" w:cs="Calibri"/>
        </w:rPr>
        <w:t>.</w:t>
      </w:r>
    </w:p>
    <w:p w:rsidR="009D0BF1" w:rsidRDefault="009D0B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18.12.2006 N 231-ФЗ)</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Оборотоспособность племенной продукции (материала)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Племенная продукция (материал) может принадлежать лишь участникам оборота - гражданам и юридическим лицам, осуществляющим разведение и использование племенных животных.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племенной продукции (материала) возможна только гражданам и юридическим лицам, осуществляющим сельскохозяйственное производство.</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или иной переход прав собственности на племенную продукцию (материал) разрешаются при наличии племенного свидетельства, выдаваемого в соответствии с положениями настоящего Федерального </w:t>
      </w:r>
      <w:hyperlink w:anchor="Par173" w:history="1">
        <w:r>
          <w:rPr>
            <w:rFonts w:ascii="Calibri" w:hAnsi="Calibri" w:cs="Calibri"/>
            <w:color w:val="0000FF"/>
          </w:rPr>
          <w:t>закона</w:t>
        </w:r>
      </w:hyperlink>
      <w:r>
        <w:rPr>
          <w:rFonts w:ascii="Calibri" w:hAnsi="Calibri" w:cs="Calibri"/>
        </w:rPr>
        <w:t>.</w:t>
      </w:r>
    </w:p>
    <w:p w:rsidR="009D0BF1" w:rsidRDefault="009D0B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19.07.2011 N 248-ФЗ)</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Особенности экономической деятельности организаций по племенному животноводству</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 племенному животноводству создаются и функционируют на основе многообразия форм собственности при условии единства экономического пространства Российской Федерации.</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Перепрофилирование деятельности организации по племенному животноводству допускается в случаях, предусмотренных законодательством Российской Федерации.</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Использование земель и водных объектов для нужд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bookmarkStart w:id="0" w:name="Par98"/>
      <w:bookmarkEnd w:id="0"/>
      <w:r>
        <w:rPr>
          <w:rFonts w:ascii="Calibri" w:hAnsi="Calibri" w:cs="Calibri"/>
        </w:rPr>
        <w:t>Земельные участки, предоставленные гражданам - членам крестьянского (фермерского) хозяйства и юридическим лицам для осуществления разведения и использования племенных животных, относятся к землям сельскохозяйственного назначения (использования).</w:t>
      </w:r>
    </w:p>
    <w:p w:rsidR="009D0BF1" w:rsidRDefault="009D0B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26.06.2007 N 118-ФЗ)</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на земельные участки, порядок предоставления и режим использования земельных участков, установление охранных зон на указанных участках определяются законодательством Российской Федерации.</w:t>
      </w:r>
    </w:p>
    <w:p w:rsidR="009D0BF1" w:rsidRDefault="009D0BF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и юридические лица, указанные в </w:t>
      </w:r>
      <w:hyperlink w:anchor="Par98" w:history="1">
        <w:r>
          <w:rPr>
            <w:rFonts w:ascii="Calibri" w:hAnsi="Calibri" w:cs="Calibri"/>
            <w:color w:val="0000FF"/>
          </w:rPr>
          <w:t>части первой</w:t>
        </w:r>
      </w:hyperlink>
      <w:r>
        <w:rPr>
          <w:rFonts w:ascii="Calibri" w:hAnsi="Calibri" w:cs="Calibri"/>
        </w:rPr>
        <w:t xml:space="preserve"> настоящей статьи, вправе в установленном порядке осуществлять прогон скота, проводить и отводить воду через земельный участок, принадлежащий другому лицу, производить забор (изъятие) водных ресурсов из водных объектов и организовывать водопой из водного объекта, принадлежащего другому лицу, а также осуществлять иные сервитуты, установленные в соответствии с законодательством Российской Федерации.</w:t>
      </w:r>
      <w:proofErr w:type="gramEnd"/>
    </w:p>
    <w:p w:rsidR="009D0BF1" w:rsidRDefault="009D0B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22" w:history="1">
        <w:r>
          <w:rPr>
            <w:rFonts w:ascii="Calibri" w:hAnsi="Calibri" w:cs="Calibri"/>
            <w:color w:val="0000FF"/>
          </w:rPr>
          <w:t>N 118-ФЗ</w:t>
        </w:r>
      </w:hyperlink>
      <w:r>
        <w:rPr>
          <w:rFonts w:ascii="Calibri" w:hAnsi="Calibri" w:cs="Calibri"/>
        </w:rPr>
        <w:t xml:space="preserve">, 14.07.2008 </w:t>
      </w:r>
      <w:hyperlink r:id="rId23" w:history="1">
        <w:r>
          <w:rPr>
            <w:rFonts w:ascii="Calibri" w:hAnsi="Calibri" w:cs="Calibri"/>
            <w:color w:val="0000FF"/>
          </w:rPr>
          <w:t>N 118-ФЗ</w:t>
        </w:r>
      </w:hyperlink>
      <w:r>
        <w:rPr>
          <w:rFonts w:ascii="Calibri" w:hAnsi="Calibri" w:cs="Calibri"/>
        </w:rPr>
        <w:t>)</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Экспорт и импорт племенной продукции (материала)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Экспорт и импорт племенной продукции (материала) осуществляются в порядке, предусмотренном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при наличии разрешения специально уполномоченного Правительством Российской Федерации государственного органа по управлению племенным животноводством.</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импорт племенной продукции (материала) выдается при условии, если племенная ценность импортируемой племенной продукции (материала) подтверждена признаваемым Российской Федерацией племенным свидетельством. Для получения указанного разрешения заинтересованное лицо обязано представить в специально уполномоченный Правительством Российской Федерации государственный орган по управлению племенным животноводством документы о качестве племенной продукции (материала).</w:t>
      </w:r>
    </w:p>
    <w:p w:rsidR="009D0BF1" w:rsidRDefault="009D0BF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19.07.2011 N 248-ФЗ)</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УПРАВЛЕНИЕ ПЛЕМЕННЫМ ЖИВОТНОВОДСТВОМ</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Государственная племенная служба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и органы исполнительной власти субъектов Российской Федерации, непосредственно осуществляющие управление в области племенного животноводства, образуют единую систему органов исполнительной власти (государственную племенную службу).</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Основные направления деятельности государственной племенной службы</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племенная служба в соответствии с настоящим Федеральным законом:</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единую научно-техническую политику в области племенного животноводства;</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разработку и реализацию федеральных программ развития племенного животноводства и соответствующих территориальных (региональных) программ;</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надлежащую экспертизу племенной продукции (материала);</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стандарты, нормы и правила в области племенного животноводства;</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племенных животных и племенные стада соответственно в государственной книге племенных животных и государственном племенном регистре;</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6" w:history="1">
        <w:r>
          <w:rPr>
            <w:rFonts w:ascii="Calibri" w:hAnsi="Calibri" w:cs="Calibri"/>
            <w:color w:val="0000FF"/>
          </w:rPr>
          <w:t>закон</w:t>
        </w:r>
      </w:hyperlink>
      <w:r>
        <w:rPr>
          <w:rFonts w:ascii="Calibri" w:hAnsi="Calibri" w:cs="Calibri"/>
        </w:rPr>
        <w:t xml:space="preserve"> от 10.01.2003 N 15-ФЗ;</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выдает племенные свидетельства;</w:t>
      </w:r>
    </w:p>
    <w:p w:rsidR="009D0BF1" w:rsidRDefault="009D0B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19.07.2011 N 248-ФЗ)</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условия применения селекционных и биотехнологических методов в области племенного животноводства;</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перечень видов животных, особи которых используются в качестве племенных животных;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виды организаций по племенному животноводству;</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предложения о мерах по государственному стимулированию племенного </w:t>
      </w:r>
      <w:r>
        <w:rPr>
          <w:rFonts w:ascii="Calibri" w:hAnsi="Calibri" w:cs="Calibri"/>
        </w:rPr>
        <w:lastRenderedPageBreak/>
        <w:t>животноводства, в том числе по сохранению генофонда малочисленных и исчезающих пород сельскохозяйственных животных, полезных для селекционных целей;</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международное сотрудничество Российской Федерации в области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Специально уполномоченный Правительством Российской Федерации государственный орган по управлению племенным животноводством</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Государственную политику и координацию деятельности в области племенного животноводства осуществляет специально уполномоченный Правительством Российской Федерации государственный </w:t>
      </w:r>
      <w:hyperlink r:id="rId28" w:history="1">
        <w:r>
          <w:rPr>
            <w:rFonts w:ascii="Calibri" w:hAnsi="Calibri" w:cs="Calibri"/>
            <w:color w:val="0000FF"/>
          </w:rPr>
          <w:t>орган</w:t>
        </w:r>
      </w:hyperlink>
      <w:r>
        <w:rPr>
          <w:rFonts w:ascii="Calibri" w:hAnsi="Calibri" w:cs="Calibri"/>
        </w:rPr>
        <w:t xml:space="preserve"> по управлению племенным животноводством, входящий в состав федерального </w:t>
      </w:r>
      <w:hyperlink r:id="rId29" w:history="1">
        <w:r>
          <w:rPr>
            <w:rFonts w:ascii="Calibri" w:hAnsi="Calibri" w:cs="Calibri"/>
            <w:color w:val="0000FF"/>
          </w:rPr>
          <w:t>органа</w:t>
        </w:r>
      </w:hyperlink>
      <w:r>
        <w:rPr>
          <w:rFonts w:ascii="Calibri" w:hAnsi="Calibri" w:cs="Calibri"/>
        </w:rPr>
        <w:t xml:space="preserve"> исполнительной власти, осуществляющего управление сельским хозяйством.</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Государственные органы по управлению племенным животноводством субъектов Российской Федерации</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соответствии с законодательством Российской Федерации создают государственные органы по управлению племенным животноводством на соответствующей территории.</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15.1. Государственный надзор в области племенного животноводства</w:t>
      </w:r>
    </w:p>
    <w:p w:rsidR="009D0BF1" w:rsidRDefault="009D0BF1">
      <w:pPr>
        <w:widowControl w:val="0"/>
        <w:autoSpaceDE w:val="0"/>
        <w:autoSpaceDN w:val="0"/>
        <w:adjustRightInd w:val="0"/>
        <w:spacing w:after="0" w:line="240" w:lineRule="auto"/>
        <w:ind w:firstLine="540"/>
        <w:jc w:val="both"/>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18.07.2011 N 242-ФЗ)</w:t>
      </w:r>
    </w:p>
    <w:p w:rsidR="009D0BF1" w:rsidRDefault="009D0BF1">
      <w:pPr>
        <w:widowControl w:val="0"/>
        <w:autoSpaceDE w:val="0"/>
        <w:autoSpaceDN w:val="0"/>
        <w:adjustRightInd w:val="0"/>
        <w:spacing w:after="0" w:line="240" w:lineRule="auto"/>
        <w:ind w:firstLine="540"/>
        <w:jc w:val="both"/>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племенного животноводства осуществляется уполномоченными федеральным органом исполнительной власти и органами исполнительной власти субъектов Российской Федерации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16. Утратила силу с 1 августа 2011 года. - Федеральный </w:t>
      </w:r>
      <w:hyperlink r:id="rId31" w:history="1">
        <w:r>
          <w:rPr>
            <w:rFonts w:ascii="Calibri" w:hAnsi="Calibri" w:cs="Calibri"/>
            <w:color w:val="0000FF"/>
          </w:rPr>
          <w:t>закон</w:t>
        </w:r>
      </w:hyperlink>
      <w:r>
        <w:rPr>
          <w:rFonts w:ascii="Calibri" w:hAnsi="Calibri" w:cs="Calibri"/>
        </w:rPr>
        <w:t xml:space="preserve"> от 18.07.2011 N 242-ФЗ.</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ГОСУДАРСТВЕННОЕ РЕГУЛИРОВАНИЕ</w:t>
      </w:r>
    </w:p>
    <w:p w:rsidR="009D0BF1" w:rsidRDefault="009D0B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Утратила силу. - Федеральный </w:t>
      </w:r>
      <w:hyperlink r:id="rId32" w:history="1">
        <w:r>
          <w:rPr>
            <w:rFonts w:ascii="Calibri" w:hAnsi="Calibri" w:cs="Calibri"/>
            <w:color w:val="0000FF"/>
          </w:rPr>
          <w:t>закон</w:t>
        </w:r>
      </w:hyperlink>
      <w:r>
        <w:rPr>
          <w:rFonts w:ascii="Calibri" w:hAnsi="Calibri" w:cs="Calibri"/>
        </w:rPr>
        <w:t xml:space="preserve"> от 08.11.2007 N 258-ФЗ.</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Государственная регистрация племенных животных и племенных стад</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государственной регистрации являются племенные животные и племенные стада.</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племенных животных и племенных стад осуществляется посредством внесения записей соответственно в государственную книгу племенных животных и государственный племенной регистр.</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государственную книгу племенных животных и государственный племенной регистр заносятся данные о племенных и продуктивных качествах племенных животных, племенных стадах, а также другие данные, необходимые для идентификации племенных животных, племенных стад, определения их происхождения и хозяйственной ценности. Указанные данные должны быть доступными для заинтересованных лиц.</w:t>
      </w:r>
    </w:p>
    <w:p w:rsidR="009D0BF1" w:rsidRDefault="009D0B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Регистрацию племенных животных и племенных стад соответственно в государственной книге племенных животных и государственном племенном регистре осуществляет Министерство </w:t>
      </w:r>
      <w:r>
        <w:rPr>
          <w:rFonts w:ascii="Calibri" w:hAnsi="Calibri" w:cs="Calibri"/>
        </w:rPr>
        <w:lastRenderedPageBreak/>
        <w:t>сельского хозяйства РФ (</w:t>
      </w:r>
      <w:hyperlink r:id="rId33" w:history="1">
        <w:r>
          <w:rPr>
            <w:rFonts w:ascii="Calibri" w:hAnsi="Calibri" w:cs="Calibri"/>
            <w:color w:val="0000FF"/>
          </w:rPr>
          <w:t>Постановление</w:t>
        </w:r>
      </w:hyperlink>
      <w:r>
        <w:rPr>
          <w:rFonts w:ascii="Calibri" w:hAnsi="Calibri" w:cs="Calibri"/>
        </w:rPr>
        <w:t xml:space="preserve"> Правительства РФ от 12.06.2008 N 450).</w:t>
      </w:r>
    </w:p>
    <w:p w:rsidR="009D0BF1" w:rsidRDefault="009D0B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книга племенных животных и государственный племенной регистр ведутся соответствующими органами государственной племенной службы.</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государственной книге племенных животных и положение о государственном племенном регистре утверждаются специально уполномоченным Правительством Российской Федерации государственным органом по управлению племенным животноводством.</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bookmarkStart w:id="1" w:name="Par173"/>
      <w:bookmarkEnd w:id="1"/>
      <w:r>
        <w:rPr>
          <w:rFonts w:ascii="Calibri" w:hAnsi="Calibri" w:cs="Calibri"/>
        </w:rPr>
        <w:t xml:space="preserve">Статья 19. Утратила силу. - Федеральный </w:t>
      </w:r>
      <w:hyperlink r:id="rId34" w:history="1">
        <w:r>
          <w:rPr>
            <w:rFonts w:ascii="Calibri" w:hAnsi="Calibri" w:cs="Calibri"/>
            <w:color w:val="0000FF"/>
          </w:rPr>
          <w:t>закон</w:t>
        </w:r>
      </w:hyperlink>
      <w:r>
        <w:rPr>
          <w:rFonts w:ascii="Calibri" w:hAnsi="Calibri" w:cs="Calibri"/>
        </w:rPr>
        <w:t xml:space="preserve"> от 19.07.2011 N 248-ФЗ.</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Государственное стимулирование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племенного животноводства осуществляется на основании федеральных </w:t>
      </w:r>
      <w:hyperlink r:id="rId35" w:history="1">
        <w:r>
          <w:rPr>
            <w:rFonts w:ascii="Calibri" w:hAnsi="Calibri" w:cs="Calibri"/>
            <w:color w:val="0000FF"/>
          </w:rPr>
          <w:t>программ</w:t>
        </w:r>
      </w:hyperlink>
      <w:r>
        <w:rPr>
          <w:rFonts w:ascii="Calibri" w:hAnsi="Calibri" w:cs="Calibri"/>
        </w:rPr>
        <w:t xml:space="preserve"> развития племенного животноводства, предусматривающих меры государственной поддержки племенного животноводства.</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племенного животноводства осуществляется за счет средств федерального бюджета, направляемых на развитие сельского хозяйства, и предусматривается в федеральном бюджете отдельной строкой.</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 соответствии с федеральными программами развития племенного животноводства разрабатывают территориальные (региональные) программы развития племенного животноводства применительно к местным условиям и осуществляют их финансирование за счет средств соответствующих бюджетов.</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по племенному животноводству могут в установленном порядке предоставляться гарантии, льготные кредиты, налоговые и иные льготы.</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сохранению генофонда отечественных малочисленных и исчезающих пород сельскохозяйственных животных, полезных для селекционных целей, осуществляется за счет средств федерального бюджета.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Научные исследования в области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исследования в области племенного животноводства осуществляют научно-исследовательские организации Российской Федерации сельскохозяйственного профиля.</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соответствующими органами государственной племенной службы указанные организации осуществляют разработку:</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научно-технических программ в области племенного животноводства;</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методов и приемов совершенствования процесса воспроизводства племенных животных;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 и технических сре</w:t>
      </w:r>
      <w:proofErr w:type="gramStart"/>
      <w:r>
        <w:rPr>
          <w:rFonts w:ascii="Calibri" w:hAnsi="Calibri" w:cs="Calibri"/>
        </w:rPr>
        <w:t>дств дл</w:t>
      </w:r>
      <w:proofErr w:type="gramEnd"/>
      <w:r>
        <w:rPr>
          <w:rFonts w:ascii="Calibri" w:hAnsi="Calibri" w:cs="Calibri"/>
        </w:rPr>
        <w:t>я оценки и генетического контроля племенной продукции (материала);</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информационного обеспечения в области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ПРИЗНАНИЕ ПЛЕМЕННОЙ ПРОДУКЦИИ (МАТЕРИАЛА)</w:t>
      </w:r>
    </w:p>
    <w:p w:rsidR="009D0BF1" w:rsidRDefault="009D0B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ЕЕ БОНИТИРОВКА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Условия использования племенного животного в целях воспроизводства породы</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Племенное животное используется в целях воспроизводства породы в случаях, если:</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племенное животное подвергнуто мечению или обозначено каким-либо иным способом, позволяющим точно идентифицировать это животное;</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племенное животное зарегистрировано и (или) на него имеется племенное свидетельство.</w:t>
      </w:r>
    </w:p>
    <w:p w:rsidR="009D0BF1" w:rsidRDefault="009D0B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19.07.2011 N 248-ФЗ)</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Условия использования семени племенных животных в целях их разведения</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Семя племенных животных, произведенное для реализации, используется в целях их разведения в случаях, если:</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оно получено в организациях по искусственному осеменению сельскохозяйственных животных;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оно получено от племенных животных, зарегистрированных в установленном порядке;</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оно четко обозначено в целях идентификации;</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него имеется племенное свидетельство.</w:t>
      </w:r>
    </w:p>
    <w:p w:rsidR="009D0BF1" w:rsidRDefault="009D0B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19.07.2011 N 248-ФЗ)</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Семя племенных животных может быть реализовано или передано другим лицам исключительно организациями по искусственному осеменению сельскохозяйственных животных.</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Условия использования эмбрионов племенных животных в целях разведения племенных животных</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Эмбрионы племенных животных в целях разведения племенных животных используются в случаях, если:</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они получены в организациях по трансплантации эмбрионов;</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они получены от племенных животных, зарегистрированных в установленном порядке;</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они четко обозначены в целях их идентификации (в случае нахождения эмбриона в животном оно должно быть подвергнуто мечению);</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них имеются племенные свидетельства.</w:t>
      </w:r>
    </w:p>
    <w:p w:rsidR="009D0BF1" w:rsidRDefault="009D0B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19.07.2011 N 248-ФЗ)</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Эмбрионы племенных животных могут быть реализованы или переданы другим лицам исключительно организациями по трансплантации эмбрионов.</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Бонитировка племенной продукции (материала)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проведения бонитировки племенной продукции (материала) устанавливает специально уполномоченный Правительством Российской Федерации государственный орган по управлению племенным животноводством.</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Бонитировка племенной продукции (материала) проводится ежегодно во всех организациях, имеющих указанную продукцию (материал).</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Оценка племенных животных-производителей</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Племенные животные-производители, отобранные для воспроизводства породы, подлежат проверке и оценке по качеству потомства и (или) собственной продуктивности.</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племенных животных-производителей проводится в организациях по племенному животноводству, </w:t>
      </w:r>
      <w:proofErr w:type="gramStart"/>
      <w:r>
        <w:rPr>
          <w:rFonts w:ascii="Calibri" w:hAnsi="Calibri" w:cs="Calibri"/>
        </w:rPr>
        <w:t>где достигнут</w:t>
      </w:r>
      <w:proofErr w:type="gramEnd"/>
      <w:r>
        <w:rPr>
          <w:rFonts w:ascii="Calibri" w:hAnsi="Calibri" w:cs="Calibri"/>
        </w:rPr>
        <w:t xml:space="preserve"> установленный уровень продуктивности племенных животных.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племенных животных-производителей проводят специалисты государственной племенной службы.</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 оценка племенных животных-производителей проводятся в соответствии с методикой, утверждаемой специально уполномоченным Правительством Российской Федерации государственным органом по управлению племенным животноводством.</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Доступность данных о бонитировке</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племенная служба обобщает данные о бонитировке и информирует заинтересованных лиц о ее результатах в целях стимулирования эффективного использования высокоценных племенных животных.</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ОРГАНИЗАЦИЯ ДЕЯТЕЛЬНОСТИ В ОБЛАСТИ</w:t>
      </w:r>
    </w:p>
    <w:p w:rsidR="009D0BF1" w:rsidRDefault="009D0B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28. Основные принципы организации деятельности в области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в области племенного животноводства основывается на принципах: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и конкурентоспособности животноводства;</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сохранения породы при чистопородном разведении племенных животных;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надлежащего учета данных в области племенного животноводства;</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оперативной обработки информации в области племенного животноводства и передачи ее гражданам и юридическим лицам, осуществляющим разведение и использование племенных животных.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в области племенного животноводства осуществляется работниками, имеющими определенную квалификацию, при наличии специального оборудования.</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Организации по племенному животноводству</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в области племенного животноводства осуществляется </w:t>
      </w:r>
      <w:hyperlink r:id="rId39" w:history="1">
        <w:r>
          <w:rPr>
            <w:rFonts w:ascii="Calibri" w:hAnsi="Calibri" w:cs="Calibri"/>
            <w:color w:val="0000FF"/>
          </w:rPr>
          <w:t>организациями</w:t>
        </w:r>
      </w:hyperlink>
      <w:r>
        <w:rPr>
          <w:rFonts w:ascii="Calibri" w:hAnsi="Calibri" w:cs="Calibri"/>
        </w:rPr>
        <w:t xml:space="preserve"> по племенному животноводству и гражданами (крестьянскими (фермерскими) хозяйствами).</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гражданам (крестьянским (фермерским) хозяйствам), осуществляющим деятельность в области племенного животноводства без образования юридического лица, соответственно применяются положения настоящего Федерального закона, которые регулируют деятельность организаций по племенному животноводству, если иное не вытекает из законодательства Российской Федерации или из существа правоотношения.</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по племенному животноводству ведут учет данных в области племенного животноводства по </w:t>
      </w:r>
      <w:hyperlink r:id="rId40" w:history="1">
        <w:r>
          <w:rPr>
            <w:rFonts w:ascii="Calibri" w:hAnsi="Calibri" w:cs="Calibri"/>
            <w:color w:val="0000FF"/>
          </w:rPr>
          <w:t>формам</w:t>
        </w:r>
      </w:hyperlink>
      <w:r>
        <w:rPr>
          <w:rFonts w:ascii="Calibri" w:hAnsi="Calibri" w:cs="Calibri"/>
        </w:rPr>
        <w:t>, установленным специально уполномоченным Правительством Российской Федерации государственным органом по управлению племенным животноводством.</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Виды организаций по племенному животноводству</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направления деятельности организации по племенному животноводству могут быть следующих видов:</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племенной завод;</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племенной репродуктор;</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искусственному осеменению сельскохозяйственных животных;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трансплантации эмбрионов;</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племенной работе, организации по учету, контролю, оценке уровня продуктивности и качества продукции, племенной ценности животных (контрольно-испытательная станция животноводства, ипподром, лаборатория селекционного контроля качества молока, шерсти, лаборатория иммуногенетической экспертизы, центр информационного обеспечения) и другие организации по племенному животноводству.</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учредительных документах организации по племенному животноводству указываются организационно-правовая форма, вид, а также предмет и цель деятельности данной организации.</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Племенной завод</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Племенной завод</w:t>
        </w:r>
      </w:hyperlink>
      <w:r>
        <w:rPr>
          <w:rFonts w:ascii="Calibri" w:hAnsi="Calibri" w:cs="Calibri"/>
        </w:rPr>
        <w:t xml:space="preserve"> - организация по племенному животноводству, располагающая стадом высокопродуктивных племенных животных определенной породы и использующая чистопородное разведение племенных животных (скрещивание племенных животных допускается только по согласованию со специально уполномоченным Правительством Российской Федерации государственным органом по управлению племенным животноводством). Племенной завод производит племенных животных, как правило, для племенных репродукторов.</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Племенной репродуктор</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Племенной репродуктор</w:t>
        </w:r>
      </w:hyperlink>
      <w:r>
        <w:rPr>
          <w:rFonts w:ascii="Calibri" w:hAnsi="Calibri" w:cs="Calibri"/>
        </w:rPr>
        <w:t xml:space="preserve"> - организация по племенному животноводству, которая </w:t>
      </w:r>
      <w:r>
        <w:rPr>
          <w:rFonts w:ascii="Calibri" w:hAnsi="Calibri" w:cs="Calibri"/>
        </w:rPr>
        <w:lastRenderedPageBreak/>
        <w:t>осуществляет разведение племенных животных в целях обеспечения потребностей сельскохозяйственных товаропроизводителей.</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Организация по искусственному осеменению сельскохозяйственных животных</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Организация</w:t>
        </w:r>
      </w:hyperlink>
      <w:r>
        <w:rPr>
          <w:rFonts w:ascii="Calibri" w:hAnsi="Calibri" w:cs="Calibri"/>
        </w:rPr>
        <w:t xml:space="preserve"> по искусственному осеменению сельскохозяйственных животных содержит племенных животных-производителей, которые используются для получения семени. Указанная организация проводит работы по получению, обработке, контролю качества, хранению и поставке семени для проведения искусственного осеменения сельскохозяйственных животных, регистрируя все технологические процессы.</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искусственному осеменению сельскохозяйственных животных создается по согласованию со специально уполномоченным Правительством Российской Федерации государственным органом по управлению племенным животноводством.</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организации по искусственному осеменению сельскохозяйственных животных может быть только специалист, имеющий высшее зоотехническое или высшее ветеринарное образование.</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Организация по трансплантации эмбрионов</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Организация</w:t>
        </w:r>
      </w:hyperlink>
      <w:r>
        <w:rPr>
          <w:rFonts w:ascii="Calibri" w:hAnsi="Calibri" w:cs="Calibri"/>
        </w:rPr>
        <w:t xml:space="preserve"> по трансплантации эмбрионов проводит работы по получению, обработке, контролю качества эмбрионов племенных животных, трансплантации и (или) передаче эмбрионов племенных животных другим сельскохозяйственным товаропроизводителям, регистрируя все технологические процессы.</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трансплантации эмбрионов создается по согласованию со специально уполномоченным Правительством Российской Федерации государственным органом по управлению племенным животноводством.</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организации по трансплантации эмбрионов может быть только специалист, имеющий высшее зоотехническое или высшее ветеринарное образование.</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Организация по племенной работе, организации по учету, контролю, оценке уровня продуктивности и качества продукции, племенной ценности животных</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Организация</w:t>
        </w:r>
      </w:hyperlink>
      <w:r>
        <w:rPr>
          <w:rFonts w:ascii="Calibri" w:hAnsi="Calibri" w:cs="Calibri"/>
        </w:rPr>
        <w:t xml:space="preserve"> по племенной работе, организации по учету, контролю, оценке уровня продуктивности и качества продукции, племенной ценности животных (контрольно-испытательная станция животноводства, ипподром, лаборатория селекционного контроля качества молока, шерсти, лаборатория иммуногенетической экспертизы, центр информационного обеспечения) осуществляют учет генотипических и фенотипических признаков племенных животных для использования указанных признаков в селекции животных.</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 ИСКУССТВЕННОЕ ОСЕМЕНЕНИЕ</w:t>
      </w:r>
    </w:p>
    <w:p w:rsidR="009D0BF1" w:rsidRDefault="009D0B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СЕЛЬСКОХОЗЯЙСТВЕННЫХ ЖИВОТНЫХ</w:t>
      </w:r>
    </w:p>
    <w:p w:rsidR="009D0BF1" w:rsidRDefault="009D0B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ТРАНСПЛАНТАЦИЯ ЭМБРИОНОВ</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Использование семени племенных животных-производителей и эмбрионов для разведения сельскохозяйственных животных</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Семя племенных животных-производителей и эмбрионы, полученные в организациях по искусственному осеменению сельскохозяйственных животных, а также эмбрионы, полученные в организациях по трансплантации эмбрионов, используются для разведения сельскохозяйственных животных.</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Искусственное осеменение сельскохозяйственных животных и (или) трансплантацию эмбрионов выполняет специалист, допущенный к проведению указанных работ в порядке, установленном специально уполномоченным Правительством Российской Федерации государственным органом по управлению племенным животноводством.</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Заявка на проведение искусственного осеменения сельскохозяйственных животных</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проведение искусственного осеменения сельскохозяйственных животных подается гражданами и юридическими лицами, осуществляющими разведение и использование сельскохозяйственных животных, в соответствующий орган государственной племенной службы.</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заявке должны указываться:</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заявителя;</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деятельности, установленная по согласованию с соответствующим органом государственной власти.</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изменения территории деятельности подается новая заявка на проведение искусственного осеменения сельскохозяйственных животных.</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Разрешение на проведение искусственного осеменения сельскохозяйственных животных</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проведение искусственного осеменения сельскохозяйственных животных выдается соответствующим органом государственной племенной службы.</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проведение искусственного осеменения сельскохозяйственных животных предоставляется гражданам и юридическим лицам, осуществляющим разведение и использование сельскохозяйственных животных, при наличии работников, имеющих определенную квалификацию, и специального оборудования, а также необходимых противоэпизоотических, санитарно-гигиенических и зооветеринарных условий для проведения работ по искусственному осеменению сельскохозяйственных животных.</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Заявка на проведение трансплантации эмбрионов</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проведение трансплантации эмбрионов подается руководителем организации по трансплантации эмбрионов в соответствующий орган государственной племенной службы.</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заявке должны указываться:</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заявителя;</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деятельности, установленная по согласованию с соответствующим органом государственной власти.</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изменения территории деятельности руководитель организации по трансплантации эмбрионов обязан подать новую заявку на проведение трансплантации эмбрионов.</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Разрешение на проведение трансплантации эмбрионов</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проведение трансплантации эмбрионов выдается соответствующим органом государственной племенной службы.</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проведение трансплантации эмбрионов предоставляется организации по трансплантации эмбрионов при наличии работников, имеющих определенную квалификацию, и специального оборудования, а также зооветеринарных и санитарно-гигиенических условий для проведения работ по трансплантации эмбрионов.</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Порядок подачи заявок и выдачи разрешений на проведение искусственного осеменения сельскохозяйственных животных и трансплантации эмбрионов</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заявок и выдачи разрешений на проведение искусственного осеменения сельскохозяйственных животных и трансплантации эмбрионов устанавливается специально уполномоченным Правительством Российской Федерации государственным органом по управлению племенным животноводством.</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VIII. РАЗРЕШЕНИЕ СПОРОВ И ОТВЕТСТВЕННОСТЬ</w:t>
      </w:r>
    </w:p>
    <w:p w:rsidR="009D0BF1" w:rsidRDefault="009D0B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ОСУЩЕСТВЛЕНИИ ДЕЯТЕЛЬНОСТИ В ОБЛАСТИ</w:t>
      </w:r>
    </w:p>
    <w:p w:rsidR="009D0BF1" w:rsidRDefault="009D0B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Разрешение споров при осуществлении деятельности в области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возникающие между гражданами, юридическими лицами при осуществлении деятельности в области племенного животноводства, разрешаются в порядке, установленном законодательством Российской Федерации.</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Разрешение споров при использовании отечественного и зарубежного генофонда племенных животных</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возникающие при использовании отечественного и зарубежного генофонда племенных животных между организациями по племенному животноводству, расположенными на территории Российской Федерации, и организациями по племенному животноводству, расположенными на территориях иностранных государств, разрешаются в соответствии с законодательством Российской Федерации, если иное не предусмотрено международными договорами Российской Федерации.</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Ответственность за нарушение законодательства Российской Федерации в области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в области племенного животноводства влечет административную или иную ответственность в соответствии с законодательством Российской Федерации.</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IX. МЕЖДУНАРОДНОЕ СОТРУДНИЧЕСТВО</w:t>
      </w:r>
    </w:p>
    <w:p w:rsidR="009D0BF1" w:rsidRDefault="009D0B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ОБЛАСТИ</w:t>
      </w:r>
    </w:p>
    <w:p w:rsidR="009D0BF1" w:rsidRDefault="009D0B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Международное сотрудничество Российской Федерации в области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содействует развитию международного сотрудничества в области племенного животноводства.</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Российской Федерации в области племенного животноводства осуществляется в соответствии с законодательством Российской Федерации и международными договорами Российской Федерации.</w:t>
      </w: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иностранные граждане или иностранные юридические лица осуществляют деятельность в области племенного животноводства в той мере, в какой указанный режим предоставляется соответствующим иностранным государством гражданам и юридическим лицам Российской Федерации.</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сотрудничество с иностранным участием в области племенного животноводства</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 (или) юридические лица Российской Федерации, принимающие участие в осуществлении проектов с иностранным участием в области племенного животноводства, заключают договоры с иностранными гражданами и (или) иностранными юридическими лицами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X. ЗАКЛЮЧИТЕЛЬНЫЕ ПОЛОЖЕНИЯ</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Вступление настоящего Федерального закона в силу</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Приведение правовых актов в соответствие с настоящим Федеральным законом</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в течение трех месяцев со дня его вступления в силу.</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D0BF1" w:rsidRDefault="009D0BF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D0BF1" w:rsidRDefault="009D0BF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9D0BF1" w:rsidRDefault="009D0BF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D0BF1" w:rsidRDefault="009D0BF1">
      <w:pPr>
        <w:widowControl w:val="0"/>
        <w:autoSpaceDE w:val="0"/>
        <w:autoSpaceDN w:val="0"/>
        <w:adjustRightInd w:val="0"/>
        <w:spacing w:after="0" w:line="240" w:lineRule="auto"/>
        <w:rPr>
          <w:rFonts w:ascii="Calibri" w:hAnsi="Calibri" w:cs="Calibri"/>
        </w:rPr>
      </w:pPr>
      <w:r>
        <w:rPr>
          <w:rFonts w:ascii="Calibri" w:hAnsi="Calibri" w:cs="Calibri"/>
        </w:rPr>
        <w:t>3 августа 1995 года</w:t>
      </w:r>
    </w:p>
    <w:p w:rsidR="009D0BF1" w:rsidRDefault="009D0BF1">
      <w:pPr>
        <w:widowControl w:val="0"/>
        <w:autoSpaceDE w:val="0"/>
        <w:autoSpaceDN w:val="0"/>
        <w:adjustRightInd w:val="0"/>
        <w:spacing w:after="0" w:line="240" w:lineRule="auto"/>
        <w:rPr>
          <w:rFonts w:ascii="Calibri" w:hAnsi="Calibri" w:cs="Calibri"/>
        </w:rPr>
      </w:pPr>
      <w:r>
        <w:rPr>
          <w:rFonts w:ascii="Calibri" w:hAnsi="Calibri" w:cs="Calibri"/>
        </w:rPr>
        <w:t>N 123-ФЗ</w:t>
      </w: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autoSpaceDE w:val="0"/>
        <w:autoSpaceDN w:val="0"/>
        <w:adjustRightInd w:val="0"/>
        <w:spacing w:after="0" w:line="240" w:lineRule="auto"/>
        <w:rPr>
          <w:rFonts w:ascii="Calibri" w:hAnsi="Calibri" w:cs="Calibri"/>
        </w:rPr>
      </w:pPr>
    </w:p>
    <w:p w:rsidR="009D0BF1" w:rsidRDefault="009D0B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3F35" w:rsidRDefault="00F73F35"/>
    <w:sectPr w:rsidR="00F73F35" w:rsidSect="00B47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D0BF1"/>
    <w:rsid w:val="009D0BF1"/>
    <w:rsid w:val="00F73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302AA2E52E578EBC05213AF8D1176BBEEC0F7305ED895497468FFA5036910B4415D76C0A302262S9f1G" TargetMode="External"/><Relationship Id="rId13" Type="http://schemas.openxmlformats.org/officeDocument/2006/relationships/hyperlink" Target="consultantplus://offline/ref=86302AA2E52E578EBC05213AF8D1176BBEE90C7701EF895497468FFA5036910B4415D76C0A302360S9f2G" TargetMode="External"/><Relationship Id="rId18" Type="http://schemas.openxmlformats.org/officeDocument/2006/relationships/hyperlink" Target="consultantplus://offline/ref=86302AA2E52E578EBC05213AF8D1176BBEE9057206E8895497468FFA50S3f6G" TargetMode="External"/><Relationship Id="rId26" Type="http://schemas.openxmlformats.org/officeDocument/2006/relationships/hyperlink" Target="consultantplus://offline/ref=86302AA2E52E578EBC05213AF8D1176BBEE90E7000EC895497468FFA5036910B4415D76C0A302267S9fEG" TargetMode="External"/><Relationship Id="rId39" Type="http://schemas.openxmlformats.org/officeDocument/2006/relationships/hyperlink" Target="consultantplus://offline/ref=86302AA2E52E578EBC05213AF8D1176BBEE90B7704EC895497468FFA5036910B4415D76C0A302360S9f7G" TargetMode="External"/><Relationship Id="rId3" Type="http://schemas.openxmlformats.org/officeDocument/2006/relationships/webSettings" Target="webSettings.xml"/><Relationship Id="rId21" Type="http://schemas.openxmlformats.org/officeDocument/2006/relationships/hyperlink" Target="consultantplus://offline/ref=86302AA2E52E578EBC05213AF8D1176BB8E90A7506E4D45E9F1F83F85739CE1C435CDB6D0A3120S6f3G" TargetMode="External"/><Relationship Id="rId34" Type="http://schemas.openxmlformats.org/officeDocument/2006/relationships/hyperlink" Target="consultantplus://offline/ref=86302AA2E52E578EBC05213AF8D1176BBEE90C7701EF895497468FFA5036910B4415D76C0A302360S9fEG" TargetMode="External"/><Relationship Id="rId42" Type="http://schemas.openxmlformats.org/officeDocument/2006/relationships/hyperlink" Target="consultantplus://offline/ref=86302AA2E52E578EBC05213AF8D1176BBEE90B7704EC895497468FFA5036910B4415D76C0A302367S9f1G" TargetMode="External"/><Relationship Id="rId47" Type="http://schemas.openxmlformats.org/officeDocument/2006/relationships/fontTable" Target="fontTable.xml"/><Relationship Id="rId7" Type="http://schemas.openxmlformats.org/officeDocument/2006/relationships/hyperlink" Target="consultantplus://offline/ref=86302AA2E52E578EBC05213AF8D1176BB8E90A7506E4D45E9F1F83F85739CE1C435CDB6D0A3120S6f2G" TargetMode="External"/><Relationship Id="rId12" Type="http://schemas.openxmlformats.org/officeDocument/2006/relationships/hyperlink" Target="consultantplus://offline/ref=86302AA2E52E578EBC05213AF8D1176BBEE90C7701EF895497468FFA5036910B4415D76C0A302360S9f5G" TargetMode="External"/><Relationship Id="rId17" Type="http://schemas.openxmlformats.org/officeDocument/2006/relationships/hyperlink" Target="consultantplus://offline/ref=86302AA2E52E578EBC05213AF8D1176BBEE9057206E7895497468FFA5036910B4415D76C0A30246AS9f3G" TargetMode="External"/><Relationship Id="rId25" Type="http://schemas.openxmlformats.org/officeDocument/2006/relationships/hyperlink" Target="consultantplus://offline/ref=86302AA2E52E578EBC05213AF8D1176BBEE90C7701EF895497468FFA5036910B4415D76C0A302360S9f0G" TargetMode="External"/><Relationship Id="rId33" Type="http://schemas.openxmlformats.org/officeDocument/2006/relationships/hyperlink" Target="consultantplus://offline/ref=86302AA2E52E578EBC05213AF8D1176BBEE80C730BEE895497468FFA5036910B4415D76C0A30236AS9f6G" TargetMode="External"/><Relationship Id="rId38" Type="http://schemas.openxmlformats.org/officeDocument/2006/relationships/hyperlink" Target="consultantplus://offline/ref=86302AA2E52E578EBC05213AF8D1176BBEE90C7701EF895497468FFA5036910B4415D76C0A302361S9f7G" TargetMode="External"/><Relationship Id="rId46" Type="http://schemas.openxmlformats.org/officeDocument/2006/relationships/hyperlink" Target="consultantplus://offline/ref=86302AA2E52E578EBC05213AF8D1176BBEE9057200E7895497468FFA5036910B4415D76C0A30206AS9f5G" TargetMode="External"/><Relationship Id="rId2" Type="http://schemas.openxmlformats.org/officeDocument/2006/relationships/settings" Target="settings.xml"/><Relationship Id="rId16" Type="http://schemas.openxmlformats.org/officeDocument/2006/relationships/hyperlink" Target="consultantplus://offline/ref=86302AA2E52E578EBC05213AF8D1176BBEE9057206E7895497468FFA5036910B4415D76BS0f9G" TargetMode="External"/><Relationship Id="rId20" Type="http://schemas.openxmlformats.org/officeDocument/2006/relationships/hyperlink" Target="consultantplus://offline/ref=86302AA2E52E578EBC05213AF8D1176BBEE90C7701EF895497468FFA5036910B4415D76C0A302360S9f3G" TargetMode="External"/><Relationship Id="rId29" Type="http://schemas.openxmlformats.org/officeDocument/2006/relationships/hyperlink" Target="consultantplus://offline/ref=86302AA2E52E578EBC05213AF8D1176BBEE80C730BEE895497468FFA5036910B4415D76C0A302360S9fFG" TargetMode="External"/><Relationship Id="rId41" Type="http://schemas.openxmlformats.org/officeDocument/2006/relationships/hyperlink" Target="consultantplus://offline/ref=86302AA2E52E578EBC05213AF8D1176BBEE90B7704EC895497468FFA5036910B4415D76C0A302361S9f3G" TargetMode="External"/><Relationship Id="rId1" Type="http://schemas.openxmlformats.org/officeDocument/2006/relationships/styles" Target="styles.xml"/><Relationship Id="rId6" Type="http://schemas.openxmlformats.org/officeDocument/2006/relationships/hyperlink" Target="consultantplus://offline/ref=86302AA2E52E578EBC05213AF8D1176BB6E40F7301E4D45E9F1F83F85739CE1C435CDB6D0A3126S6f4G" TargetMode="External"/><Relationship Id="rId11" Type="http://schemas.openxmlformats.org/officeDocument/2006/relationships/hyperlink" Target="consultantplus://offline/ref=86302AA2E52E578EBC05213AF8D1176BBEEE0A7300EA895497468FFA5036910B4415D76C0A30216AS9f7G" TargetMode="External"/><Relationship Id="rId24" Type="http://schemas.openxmlformats.org/officeDocument/2006/relationships/hyperlink" Target="consultantplus://offline/ref=86302AA2E52E578EBC05213AF8D1176BBEE9047600E9895497468FFA5036910B4415D76C0A312A67S9f3G" TargetMode="External"/><Relationship Id="rId32" Type="http://schemas.openxmlformats.org/officeDocument/2006/relationships/hyperlink" Target="consultantplus://offline/ref=86302AA2E52E578EBC05213AF8D1176BBEEC0F7305ED895497468FFA5036910B4415D76C0A302262S9f1G" TargetMode="External"/><Relationship Id="rId37" Type="http://schemas.openxmlformats.org/officeDocument/2006/relationships/hyperlink" Target="consultantplus://offline/ref=86302AA2E52E578EBC05213AF8D1176BBEE90C7701EF895497468FFA5036910B4415D76C0A302361S9f6G" TargetMode="External"/><Relationship Id="rId40" Type="http://schemas.openxmlformats.org/officeDocument/2006/relationships/hyperlink" Target="consultantplus://offline/ref=86302AA2E52E578EBC05213AF8D1176BBEEC0D7200E6895497468FFA5036910B4415D76C0A302363S9f5G" TargetMode="External"/><Relationship Id="rId45" Type="http://schemas.openxmlformats.org/officeDocument/2006/relationships/hyperlink" Target="consultantplus://offline/ref=86302AA2E52E578EBC05213AF8D1176BBEE90B7704EC895497468FFA5036910B4415D76C0A302261S9f1G" TargetMode="External"/><Relationship Id="rId5" Type="http://schemas.openxmlformats.org/officeDocument/2006/relationships/hyperlink" Target="consultantplus://offline/ref=86302AA2E52E578EBC05213AF8D1176BBEED0E7C06E7895497468FFA5036910B4415D76C0A302160S9f3G" TargetMode="External"/><Relationship Id="rId15" Type="http://schemas.openxmlformats.org/officeDocument/2006/relationships/hyperlink" Target="consultantplus://offline/ref=86302AA2E52E578EBC05213AF8D1176BBEED04720BEE895497468FFA5036910B4415D76C0A302265S9f4G" TargetMode="External"/><Relationship Id="rId23" Type="http://schemas.openxmlformats.org/officeDocument/2006/relationships/hyperlink" Target="consultantplus://offline/ref=86302AA2E52E578EBC05213AF8D1176BB8E50E7605E4D45E9F1F83F85739CE1C435CDB6D0A3120S6f0G" TargetMode="External"/><Relationship Id="rId28" Type="http://schemas.openxmlformats.org/officeDocument/2006/relationships/hyperlink" Target="consultantplus://offline/ref=86302AA2E52E578EBC05213AF8D1176BBCEA087D04E4D45E9F1F83F85739CE1C435CDB6D0A3023S6f4G" TargetMode="External"/><Relationship Id="rId36" Type="http://schemas.openxmlformats.org/officeDocument/2006/relationships/hyperlink" Target="consultantplus://offline/ref=86302AA2E52E578EBC05213AF8D1176BBEE90C7701EF895497468FFA5036910B4415D76C0A302360S9fFG" TargetMode="External"/><Relationship Id="rId10" Type="http://schemas.openxmlformats.org/officeDocument/2006/relationships/hyperlink" Target="consultantplus://offline/ref=86302AA2E52E578EBC05213AF8D1176BBEED04720BEE895497468FFA5036910B4415D76C0A302265S9f4G" TargetMode="External"/><Relationship Id="rId19" Type="http://schemas.openxmlformats.org/officeDocument/2006/relationships/hyperlink" Target="consultantplus://offline/ref=86302AA2E52E578EBC05213AF8D1176BB6E40F7301E4D45E9F1F83F85739CE1C435CDB6D0A3126S6f4G" TargetMode="External"/><Relationship Id="rId31" Type="http://schemas.openxmlformats.org/officeDocument/2006/relationships/hyperlink" Target="consultantplus://offline/ref=86302AA2E52E578EBC05213AF8D1176BBEEE0A7300EA895497468FFA5036910B4415D76C0A30216AS9f3G" TargetMode="External"/><Relationship Id="rId44" Type="http://schemas.openxmlformats.org/officeDocument/2006/relationships/hyperlink" Target="consultantplus://offline/ref=86302AA2E52E578EBC05213AF8D1176BBEE90B7704EC895497468FFA5036910B4415D76C0A302260S9f6G" TargetMode="External"/><Relationship Id="rId4" Type="http://schemas.openxmlformats.org/officeDocument/2006/relationships/hyperlink" Target="consultantplus://offline/ref=86302AA2E52E578EBC05213AF8D1176BBEE90E7000EC895497468FFA5036910B4415D76C0A302267S9f1G" TargetMode="External"/><Relationship Id="rId9" Type="http://schemas.openxmlformats.org/officeDocument/2006/relationships/hyperlink" Target="consultantplus://offline/ref=86302AA2E52E578EBC05213AF8D1176BB8E50E7605E4D45E9F1F83F85739CE1C435CDB6D0A3120S6f0G" TargetMode="External"/><Relationship Id="rId14" Type="http://schemas.openxmlformats.org/officeDocument/2006/relationships/hyperlink" Target="consultantplus://offline/ref=86302AA2E52E578EBC05213AF8D1176BBDE50B7008B9DE56C61381FF5866D91B0A50DA6D0A37S2f3G" TargetMode="External"/><Relationship Id="rId22" Type="http://schemas.openxmlformats.org/officeDocument/2006/relationships/hyperlink" Target="consultantplus://offline/ref=86302AA2E52E578EBC05213AF8D1176BB8E90A7506E4D45E9F1F83F85739CE1C435CDB6D0A3120S6f0G" TargetMode="External"/><Relationship Id="rId27" Type="http://schemas.openxmlformats.org/officeDocument/2006/relationships/hyperlink" Target="consultantplus://offline/ref=86302AA2E52E578EBC05213AF8D1176BBEE90C7701EF895497468FFA5036910B4415D76C0A302360S9f1G" TargetMode="External"/><Relationship Id="rId30" Type="http://schemas.openxmlformats.org/officeDocument/2006/relationships/hyperlink" Target="consultantplus://offline/ref=86302AA2E52E578EBC05213AF8D1176BBEEE0A7300EA895497468FFA5036910B4415D76C0A30216AS9f4G" TargetMode="External"/><Relationship Id="rId35" Type="http://schemas.openxmlformats.org/officeDocument/2006/relationships/hyperlink" Target="consultantplus://offline/ref=86302AA2E52E578EBC05213AF8D1176BBEEF05740BEA895497468FFA5036910B4415D76C0A302363S9f5G" TargetMode="External"/><Relationship Id="rId43" Type="http://schemas.openxmlformats.org/officeDocument/2006/relationships/hyperlink" Target="consultantplus://offline/ref=86302AA2E52E578EBC05213AF8D1176BBEE90B7704EC895497468FFA5036910B4415D76C0A30236BS9f0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5656</Words>
  <Characters>32243</Characters>
  <Application>Microsoft Office Word</Application>
  <DocSecurity>0</DocSecurity>
  <Lines>268</Lines>
  <Paragraphs>75</Paragraphs>
  <ScaleCrop>false</ScaleCrop>
  <Company/>
  <LinksUpToDate>false</LinksUpToDate>
  <CharactersWithSpaces>37824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ubulygin</dc:creator>
  <cp:lastModifiedBy>ubulygin</cp:lastModifiedBy>
  <cp:revision>1</cp:revision>
  <dcterms:created xsi:type="dcterms:W3CDTF">2013-09-06T06:31:00Z</dcterms:created>
  <dcterms:modified xsi:type="dcterms:W3CDTF">2013-09-06T06:33:00Z</dcterms:modified>
</cp:coreProperties>
</file>